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3AB5D">
      <w:pPr>
        <w:spacing w:line="360" w:lineRule="auto"/>
        <w:jc w:val="right"/>
        <w:rPr>
          <w:rFonts w:hint="default" w:ascii="Times New Roman" w:hAnsi="Times New Roman" w:cs="Times New Roman" w:eastAsiaTheme="minorEastAsia"/>
          <w:color w:val="auto"/>
          <w:sz w:val="24"/>
          <w:szCs w:val="24"/>
          <w:lang w:val="en-US" w:eastAsia="zh-CN"/>
        </w:rPr>
      </w:pPr>
      <w:bookmarkStart w:id="0" w:name="_GoBack"/>
      <w:bookmarkEnd w:id="0"/>
      <w:r>
        <w:rPr>
          <w:rFonts w:ascii="Times New Roman" w:hAnsi="Times New Roman" w:cs="Times New Roman"/>
          <w:color w:val="auto"/>
          <w:sz w:val="24"/>
          <w:szCs w:val="24"/>
        </w:rPr>
        <w:t>文件编号：AF/</w:t>
      </w:r>
      <w:r>
        <w:rPr>
          <w:rFonts w:hint="eastAsia" w:ascii="Times New Roman" w:hAnsi="Times New Roman" w:cs="Times New Roman"/>
          <w:color w:val="auto"/>
          <w:sz w:val="24"/>
          <w:szCs w:val="24"/>
        </w:rPr>
        <w:t>11</w:t>
      </w:r>
      <w:r>
        <w:rPr>
          <w:rFonts w:ascii="Times New Roman" w:hAnsi="Times New Roman" w:cs="Times New Roman"/>
          <w:color w:val="auto"/>
          <w:sz w:val="24"/>
          <w:szCs w:val="24"/>
        </w:rPr>
        <w:t>/</w:t>
      </w:r>
      <w:r>
        <w:rPr>
          <w:rFonts w:ascii="Times New Roman" w:hAnsi="Times New Roman"/>
          <w:color w:val="auto"/>
          <w:sz w:val="24"/>
        </w:rPr>
        <w:t>20</w:t>
      </w:r>
      <w:r>
        <w:rPr>
          <w:rFonts w:hint="eastAsia" w:ascii="Times New Roman" w:hAnsi="Times New Roman"/>
          <w:color w:val="auto"/>
          <w:sz w:val="24"/>
        </w:rPr>
        <w:t>2</w:t>
      </w:r>
      <w:r>
        <w:rPr>
          <w:rFonts w:hint="eastAsia" w:ascii="Times New Roman" w:hAnsi="Times New Roman"/>
          <w:color w:val="auto"/>
          <w:sz w:val="24"/>
          <w:lang w:val="en-US" w:eastAsia="zh-CN"/>
        </w:rPr>
        <w:t>5-A0</w:t>
      </w:r>
    </w:p>
    <w:p w14:paraId="792F76D0">
      <w:pPr>
        <w:spacing w:line="300" w:lineRule="atLeast"/>
        <w:jc w:val="center"/>
        <w:rPr>
          <w:rFonts w:asciiTheme="minorEastAsia" w:hAnsiTheme="minorEastAsia"/>
          <w:b/>
          <w:color w:val="auto"/>
          <w:sz w:val="32"/>
        </w:rPr>
      </w:pPr>
      <w:r>
        <w:rPr>
          <w:rFonts w:hint="eastAsia" w:asciiTheme="minorEastAsia" w:hAnsiTheme="minorEastAsia"/>
          <w:b/>
          <w:color w:val="auto"/>
          <w:sz w:val="32"/>
        </w:rPr>
        <w:t>送审文件清单</w:t>
      </w:r>
    </w:p>
    <w:p w14:paraId="00514231">
      <w:pPr>
        <w:spacing w:beforeLines="50"/>
        <w:rPr>
          <w:rFonts w:hint="default" w:ascii="Times New Roman" w:hAnsi="Times New Roman" w:eastAsia="宋体"/>
          <w:b/>
          <w:bCs/>
          <w:color w:val="auto"/>
          <w:sz w:val="24"/>
        </w:rPr>
      </w:pPr>
      <w:r>
        <w:rPr>
          <w:rFonts w:hint="eastAsia" w:ascii="Times New Roman" w:hAnsi="Times New Roman" w:eastAsia="宋体"/>
          <w:b/>
          <w:bCs/>
          <w:color w:val="auto"/>
          <w:sz w:val="24"/>
        </w:rPr>
        <w:t>一、初始审查</w:t>
      </w:r>
      <w:r>
        <w:rPr>
          <w:rFonts w:hint="eastAsia" w:ascii="Times New Roman" w:hAnsi="Times New Roman" w:eastAsia="宋体"/>
          <w:b/>
          <w:bCs/>
          <w:color w:val="auto"/>
          <w:sz w:val="24"/>
          <w:lang w:val="en-US" w:eastAsia="zh-CN"/>
        </w:rPr>
        <w:t>送审文件清单</w:t>
      </w:r>
    </w:p>
    <w:p w14:paraId="1EBD305A">
      <w:pPr>
        <w:spacing w:beforeLines="50"/>
        <w:rPr>
          <w:rFonts w:hint="default" w:ascii="Times New Roman" w:hAnsi="Times New Roman" w:eastAsia="宋体"/>
          <w:b/>
          <w:bCs/>
          <w:color w:val="auto"/>
          <w:sz w:val="24"/>
          <w:lang w:val="en-US" w:eastAsia="zh-CN"/>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一</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药物临床试验项目初始审查申请</w:t>
      </w:r>
      <w:r>
        <w:rPr>
          <w:rFonts w:hint="eastAsia" w:ascii="Times New Roman" w:hAnsi="Times New Roman" w:eastAsia="宋体"/>
          <w:b/>
          <w:bCs/>
          <w:color w:val="auto"/>
          <w:sz w:val="24"/>
          <w:lang w:val="en-US" w:eastAsia="zh-CN"/>
        </w:rPr>
        <w:t>送审文件清单</w:t>
      </w:r>
    </w:p>
    <w:p w14:paraId="2DA5687A">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r>
        <w:rPr>
          <w:rFonts w:hint="eastAsia" w:ascii="Times New Roman" w:hAnsi="Times New Roman" w:eastAsia="宋体"/>
          <w:b/>
          <w:bCs/>
          <w:color w:val="auto"/>
          <w:sz w:val="24"/>
        </w:rPr>
        <w:t>（清单上及文件上均注明所有递交文件的版本号和版本日期）</w:t>
      </w:r>
    </w:p>
    <w:p w14:paraId="09F0B835">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初始审查申请表（PI签名并注明日期）</w:t>
      </w:r>
      <w:r>
        <w:rPr>
          <w:rFonts w:hint="eastAsia" w:ascii="Times New Roman" w:hAnsi="Times New Roman" w:eastAsia="宋体"/>
          <w:color w:val="auto"/>
          <w:sz w:val="24"/>
          <w:lang w:eastAsia="zh-CN"/>
        </w:rPr>
        <w:t>（附件为本中心参研人员信息，要求研究者必须经过 GCP 培训，且分工明确合理（至少包括研究者、质控员、药物管理员、资料管理员等），需申办方盖章）</w:t>
      </w:r>
    </w:p>
    <w:p w14:paraId="7C2F4BF5">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临床试验批准相关文件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229A6C20">
      <w:pPr>
        <w:spacing w:line="360" w:lineRule="auto"/>
        <w:rPr>
          <w:rFonts w:ascii="Times New Roman" w:hAnsi="Times New Roman" w:eastAsia="宋体"/>
          <w:color w:val="auto"/>
          <w:sz w:val="24"/>
        </w:rPr>
      </w:pPr>
      <w:r>
        <w:rPr>
          <w:rFonts w:hint="eastAsia" w:ascii="Times New Roman" w:hAnsi="Times New Roman" w:eastAsia="宋体"/>
          <w:color w:val="auto"/>
          <w:sz w:val="24"/>
        </w:rPr>
        <w:t>（</w:t>
      </w:r>
      <w:r>
        <w:rPr>
          <w:rFonts w:ascii="Times New Roman" w:hAnsi="Times New Roman" w:eastAsia="宋体"/>
          <w:color w:val="auto"/>
          <w:sz w:val="24"/>
        </w:rPr>
        <w:t>1</w:t>
      </w:r>
      <w:r>
        <w:rPr>
          <w:rFonts w:hint="eastAsia" w:ascii="Times New Roman" w:hAnsi="Times New Roman" w:eastAsia="宋体"/>
          <w:color w:val="auto"/>
          <w:sz w:val="24"/>
        </w:rPr>
        <w:t>）临床试验批件（有效）</w:t>
      </w:r>
      <w:r>
        <w:rPr>
          <w:rFonts w:ascii="Times New Roman" w:hAnsi="Times New Roman" w:eastAsia="宋体"/>
          <w:color w:val="auto"/>
          <w:sz w:val="24"/>
        </w:rPr>
        <w:t>/</w:t>
      </w:r>
      <w:r>
        <w:rPr>
          <w:rFonts w:hint="eastAsia" w:ascii="Times New Roman" w:hAnsi="Times New Roman" w:eastAsia="宋体"/>
          <w:color w:val="auto"/>
          <w:sz w:val="24"/>
        </w:rPr>
        <w:t>临床试验通知书</w:t>
      </w:r>
      <w:r>
        <w:rPr>
          <w:rFonts w:ascii="Times New Roman" w:hAnsi="Times New Roman" w:eastAsia="宋体"/>
          <w:color w:val="auto"/>
          <w:sz w:val="24"/>
        </w:rPr>
        <w:t>/CDE</w:t>
      </w:r>
      <w:r>
        <w:rPr>
          <w:rFonts w:hint="eastAsia" w:ascii="Times New Roman" w:hAnsi="Times New Roman" w:eastAsia="宋体"/>
          <w:color w:val="auto"/>
          <w:sz w:val="24"/>
        </w:rPr>
        <w:t>备案资料（如适用，</w:t>
      </w:r>
      <w:r>
        <w:rPr>
          <w:rFonts w:ascii="Times New Roman" w:hAnsi="Times New Roman" w:eastAsia="宋体"/>
          <w:color w:val="auto"/>
          <w:sz w:val="24"/>
        </w:rPr>
        <w:t>BE</w:t>
      </w:r>
      <w:r>
        <w:rPr>
          <w:rFonts w:hint="eastAsia" w:ascii="Times New Roman" w:hAnsi="Times New Roman" w:eastAsia="宋体"/>
          <w:color w:val="auto"/>
          <w:sz w:val="24"/>
        </w:rPr>
        <w:t>项目可在备案成功后递交）</w:t>
      </w:r>
    </w:p>
    <w:p w14:paraId="3256DF12">
      <w:pPr>
        <w:spacing w:line="360" w:lineRule="auto"/>
        <w:rPr>
          <w:rFonts w:ascii="Times New Roman" w:hAnsi="Times New Roman" w:eastAsia="宋体"/>
          <w:color w:val="auto"/>
          <w:sz w:val="24"/>
        </w:rPr>
      </w:pPr>
      <w:r>
        <w:rPr>
          <w:rFonts w:hint="eastAsia" w:ascii="Times New Roman" w:hAnsi="Times New Roman" w:eastAsia="宋体"/>
          <w:color w:val="auto"/>
          <w:sz w:val="24"/>
        </w:rPr>
        <w:t>（</w:t>
      </w:r>
      <w:r>
        <w:rPr>
          <w:rFonts w:ascii="Times New Roman" w:hAnsi="Times New Roman" w:eastAsia="宋体"/>
          <w:color w:val="auto"/>
          <w:sz w:val="24"/>
        </w:rPr>
        <w:t>2</w:t>
      </w:r>
      <w:r>
        <w:rPr>
          <w:rFonts w:hint="eastAsia" w:ascii="Times New Roman" w:hAnsi="Times New Roman" w:eastAsia="宋体"/>
          <w:color w:val="auto"/>
          <w:sz w:val="24"/>
        </w:rPr>
        <w:t>）前置伦理申请</w:t>
      </w:r>
    </w:p>
    <w:p w14:paraId="4A0DEFA3">
      <w:pPr>
        <w:spacing w:line="360" w:lineRule="auto"/>
        <w:rPr>
          <w:rFonts w:ascii="Times New Roman" w:hAnsi="Times New Roman" w:eastAsia="宋体"/>
          <w:color w:val="auto"/>
          <w:sz w:val="24"/>
        </w:rPr>
      </w:pPr>
      <w:r>
        <w:rPr>
          <w:rFonts w:ascii="Times New Roman" w:hAnsi="Times New Roman" w:eastAsia="宋体"/>
          <w:color w:val="auto"/>
          <w:sz w:val="24"/>
        </w:rPr>
        <w:fldChar w:fldCharType="begin"/>
      </w:r>
      <w:r>
        <w:rPr>
          <w:rFonts w:ascii="Times New Roman" w:hAnsi="Times New Roman" w:eastAsia="宋体"/>
          <w:color w:val="auto"/>
          <w:sz w:val="24"/>
        </w:rPr>
        <w:instrText xml:space="preserve"> = 1 \* GB3 </w:instrText>
      </w:r>
      <w:r>
        <w:rPr>
          <w:rFonts w:ascii="Times New Roman" w:hAnsi="Times New Roman" w:eastAsia="宋体"/>
          <w:color w:val="auto"/>
          <w:sz w:val="24"/>
        </w:rPr>
        <w:fldChar w:fldCharType="separate"/>
      </w:r>
      <w:r>
        <w:rPr>
          <w:rFonts w:hint="eastAsia" w:ascii="Times New Roman" w:hAnsi="Times New Roman" w:eastAsia="宋体"/>
          <w:color w:val="auto"/>
          <w:sz w:val="24"/>
        </w:rPr>
        <w:t>①</w:t>
      </w:r>
      <w:r>
        <w:rPr>
          <w:rFonts w:hint="eastAsia" w:ascii="Times New Roman" w:hAnsi="Times New Roman" w:eastAsia="宋体"/>
          <w:color w:val="auto"/>
          <w:sz w:val="24"/>
        </w:rPr>
        <w:fldChar w:fldCharType="end"/>
      </w:r>
      <w:r>
        <w:rPr>
          <w:rFonts w:hint="eastAsia" w:ascii="Times New Roman" w:hAnsi="Times New Roman" w:eastAsia="宋体"/>
          <w:color w:val="auto"/>
          <w:sz w:val="24"/>
          <w:highlight w:val="none"/>
        </w:rPr>
        <w:t>前置伦理审评立项资料一致性声明</w:t>
      </w:r>
    </w:p>
    <w:p w14:paraId="41F49265">
      <w:pPr>
        <w:spacing w:line="360" w:lineRule="auto"/>
        <w:rPr>
          <w:rFonts w:hint="eastAsia" w:ascii="Times New Roman" w:hAnsi="Times New Roman" w:eastAsia="宋体"/>
          <w:color w:val="auto"/>
          <w:sz w:val="24"/>
        </w:rPr>
      </w:pPr>
      <w:r>
        <w:rPr>
          <w:rFonts w:ascii="Times New Roman" w:hAnsi="Times New Roman" w:eastAsia="宋体"/>
          <w:color w:val="auto"/>
          <w:sz w:val="24"/>
        </w:rPr>
        <w:fldChar w:fldCharType="begin"/>
      </w:r>
      <w:r>
        <w:rPr>
          <w:rFonts w:ascii="Times New Roman" w:hAnsi="Times New Roman" w:eastAsia="宋体"/>
          <w:color w:val="auto"/>
          <w:sz w:val="24"/>
        </w:rPr>
        <w:instrText xml:space="preserve"> = 2 \* GB3 </w:instrText>
      </w:r>
      <w:r>
        <w:rPr>
          <w:rFonts w:ascii="Times New Roman" w:hAnsi="Times New Roman" w:eastAsia="宋体"/>
          <w:color w:val="auto"/>
          <w:sz w:val="24"/>
        </w:rPr>
        <w:fldChar w:fldCharType="separate"/>
      </w:r>
      <w:r>
        <w:rPr>
          <w:rFonts w:hint="eastAsia" w:ascii="Times New Roman" w:hAnsi="Times New Roman" w:eastAsia="宋体"/>
          <w:color w:val="auto"/>
          <w:sz w:val="24"/>
        </w:rPr>
        <w:t>②</w:t>
      </w:r>
      <w:r>
        <w:rPr>
          <w:rFonts w:hint="eastAsia" w:ascii="Times New Roman" w:hAnsi="Times New Roman" w:eastAsia="宋体"/>
          <w:color w:val="auto"/>
          <w:sz w:val="24"/>
        </w:rPr>
        <w:fldChar w:fldCharType="end"/>
      </w:r>
      <w:r>
        <w:rPr>
          <w:rFonts w:hint="eastAsia" w:ascii="Times New Roman" w:hAnsi="Times New Roman" w:eastAsia="宋体"/>
          <w:color w:val="auto"/>
          <w:sz w:val="24"/>
        </w:rPr>
        <w:t>与CDE的沟通情况</w:t>
      </w:r>
      <w:r>
        <w:rPr>
          <w:rFonts w:hint="eastAsia" w:ascii="Times New Roman" w:hAnsi="Times New Roman" w:eastAsia="宋体"/>
          <w:color w:val="auto"/>
          <w:sz w:val="24"/>
          <w:lang w:val="en-US" w:eastAsia="zh-CN"/>
        </w:rPr>
        <w:t>记录</w:t>
      </w:r>
      <w:r>
        <w:rPr>
          <w:rFonts w:hint="eastAsia" w:ascii="Times New Roman" w:hAnsi="Times New Roman" w:eastAsia="宋体"/>
          <w:color w:val="auto"/>
          <w:sz w:val="24"/>
        </w:rPr>
        <w:t>，包括以下任一形式：</w:t>
      </w:r>
    </w:p>
    <w:p w14:paraId="1F1BC116">
      <w:pPr>
        <w:numPr>
          <w:ilvl w:val="0"/>
          <w:numId w:val="2"/>
        </w:numPr>
        <w:spacing w:line="360" w:lineRule="auto"/>
        <w:rPr>
          <w:rFonts w:hint="eastAsia" w:ascii="Times New Roman" w:hAnsi="Times New Roman" w:eastAsia="宋体"/>
          <w:color w:val="auto"/>
          <w:sz w:val="24"/>
        </w:rPr>
      </w:pPr>
      <w:r>
        <w:rPr>
          <w:rFonts w:hint="eastAsia" w:ascii="Times New Roman" w:hAnsi="Times New Roman" w:eastAsia="宋体"/>
          <w:color w:val="auto"/>
          <w:sz w:val="24"/>
        </w:rPr>
        <w:t>会议纪要（适用于召开沟通会的情形）</w:t>
      </w:r>
    </w:p>
    <w:p w14:paraId="26333808">
      <w:pPr>
        <w:numPr>
          <w:ilvl w:val="0"/>
          <w:numId w:val="2"/>
        </w:numPr>
        <w:spacing w:line="360" w:lineRule="auto"/>
        <w:rPr>
          <w:rFonts w:hint="eastAsia" w:ascii="Times New Roman" w:hAnsi="Times New Roman" w:eastAsia="宋体"/>
          <w:color w:val="auto"/>
          <w:sz w:val="24"/>
          <w:lang w:eastAsia="zh-CN"/>
        </w:rPr>
      </w:pPr>
      <w:r>
        <w:rPr>
          <w:rFonts w:hint="eastAsia" w:ascii="Times New Roman" w:hAnsi="Times New Roman" w:eastAsia="宋体"/>
          <w:color w:val="auto"/>
          <w:sz w:val="24"/>
        </w:rPr>
        <w:t>邮件（适用于CDE通过邮件反馈意见）</w:t>
      </w:r>
    </w:p>
    <w:p w14:paraId="27B5B5A6">
      <w:pPr>
        <w:numPr>
          <w:ilvl w:val="0"/>
          <w:numId w:val="2"/>
        </w:numPr>
        <w:spacing w:line="360" w:lineRule="auto"/>
        <w:rPr>
          <w:rFonts w:hint="eastAsia" w:ascii="Times New Roman" w:hAnsi="Times New Roman" w:eastAsia="宋体"/>
          <w:color w:val="auto"/>
          <w:sz w:val="24"/>
          <w:lang w:eastAsia="zh-CN"/>
        </w:rPr>
      </w:pPr>
      <w:r>
        <w:rPr>
          <w:rFonts w:hint="eastAsia" w:ascii="Times New Roman" w:hAnsi="Times New Roman" w:eastAsia="宋体"/>
          <w:color w:val="auto"/>
          <w:sz w:val="24"/>
        </w:rPr>
        <w:t>申请人之窗反馈（适用于CDE通过申请人之家反馈意见）</w:t>
      </w:r>
    </w:p>
    <w:p w14:paraId="258BD05C">
      <w:pPr>
        <w:numPr>
          <w:ilvl w:val="0"/>
          <w:numId w:val="2"/>
        </w:numPr>
        <w:spacing w:line="360" w:lineRule="auto"/>
        <w:rPr>
          <w:rFonts w:hint="eastAsia" w:ascii="Times New Roman" w:hAnsi="Times New Roman" w:eastAsia="宋体"/>
          <w:color w:val="auto"/>
          <w:sz w:val="24"/>
          <w:lang w:eastAsia="zh-CN"/>
        </w:rPr>
      </w:pPr>
      <w:r>
        <w:rPr>
          <w:rFonts w:hint="eastAsia" w:ascii="Times New Roman" w:hAnsi="Times New Roman" w:eastAsia="宋体"/>
          <w:color w:val="auto"/>
          <w:sz w:val="24"/>
        </w:rPr>
        <w:t>免除与CDE沟通情况说明（适用于符合国家药监局关于调整药物临床试验审评审批程序的公告（2018年第50号）相关规定，可不经沟通交流直接提出临床试验申请的项目）。</w:t>
      </w:r>
    </w:p>
    <w:p w14:paraId="1822E4DA">
      <w:pPr>
        <w:spacing w:line="360" w:lineRule="auto"/>
        <w:rPr>
          <w:rFonts w:ascii="Times New Roman" w:hAnsi="Times New Roman" w:eastAsia="宋体"/>
          <w:color w:val="auto"/>
          <w:sz w:val="24"/>
        </w:rPr>
      </w:pPr>
      <w:r>
        <w:rPr>
          <w:rFonts w:ascii="Times New Roman" w:hAnsi="Times New Roman" w:eastAsia="宋体"/>
          <w:color w:val="auto"/>
          <w:sz w:val="24"/>
        </w:rPr>
        <w:fldChar w:fldCharType="begin"/>
      </w:r>
      <w:r>
        <w:rPr>
          <w:rFonts w:ascii="Times New Roman" w:hAnsi="Times New Roman" w:eastAsia="宋体"/>
          <w:color w:val="auto"/>
          <w:sz w:val="24"/>
        </w:rPr>
        <w:instrText xml:space="preserve"> = 3 \* GB3 </w:instrText>
      </w:r>
      <w:r>
        <w:rPr>
          <w:rFonts w:ascii="Times New Roman" w:hAnsi="Times New Roman" w:eastAsia="宋体"/>
          <w:color w:val="auto"/>
          <w:sz w:val="24"/>
        </w:rPr>
        <w:fldChar w:fldCharType="separate"/>
      </w:r>
      <w:r>
        <w:rPr>
          <w:rFonts w:hint="eastAsia" w:ascii="Times New Roman" w:hAnsi="Times New Roman" w:eastAsia="宋体"/>
          <w:color w:val="auto"/>
          <w:sz w:val="24"/>
        </w:rPr>
        <w:t>③</w:t>
      </w:r>
      <w:r>
        <w:rPr>
          <w:rFonts w:hint="eastAsia" w:ascii="Times New Roman" w:hAnsi="Times New Roman" w:eastAsia="宋体"/>
          <w:color w:val="auto"/>
          <w:sz w:val="24"/>
        </w:rPr>
        <w:fldChar w:fldCharType="end"/>
      </w:r>
      <w:r>
        <w:rPr>
          <w:rFonts w:hint="eastAsia" w:ascii="Times New Roman" w:hAnsi="Times New Roman" w:eastAsia="宋体"/>
          <w:color w:val="auto"/>
          <w:sz w:val="24"/>
        </w:rPr>
        <w:t>前置伦理审评项目备案成功承诺书及无否定意见的证明材料（可在备案成功后递交，例：</w:t>
      </w:r>
      <w:r>
        <w:rPr>
          <w:rFonts w:ascii="Times New Roman" w:hAnsi="Times New Roman" w:eastAsia="宋体"/>
          <w:color w:val="auto"/>
          <w:sz w:val="24"/>
        </w:rPr>
        <w:t>CDE</w:t>
      </w:r>
      <w:r>
        <w:rPr>
          <w:rFonts w:hint="eastAsia" w:ascii="Times New Roman" w:hAnsi="Times New Roman" w:eastAsia="宋体"/>
          <w:color w:val="auto"/>
          <w:sz w:val="24"/>
        </w:rPr>
        <w:t>临床试验默示许可公示截屏或</w:t>
      </w:r>
      <w:r>
        <w:rPr>
          <w:rFonts w:hint="eastAsia" w:ascii="Times New Roman" w:hAnsi="Times New Roman" w:eastAsia="宋体"/>
          <w:color w:val="auto"/>
          <w:sz w:val="24"/>
          <w:lang w:val="en-US" w:eastAsia="zh-CN"/>
        </w:rPr>
        <w:t>临床试验</w:t>
      </w:r>
      <w:r>
        <w:rPr>
          <w:rFonts w:hint="eastAsia" w:ascii="Times New Roman" w:hAnsi="Times New Roman" w:eastAsia="宋体"/>
          <w:color w:val="auto"/>
          <w:sz w:val="24"/>
        </w:rPr>
        <w:t>通知书）</w:t>
      </w:r>
    </w:p>
    <w:p w14:paraId="6AC42E41">
      <w:pPr>
        <w:numPr>
          <w:ilvl w:val="-1"/>
          <w:numId w:val="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w:t>
      </w:r>
      <w:r>
        <w:rPr>
          <w:rFonts w:ascii="Times New Roman" w:hAnsi="Times New Roman" w:eastAsia="宋体"/>
          <w:color w:val="auto"/>
          <w:sz w:val="24"/>
        </w:rPr>
        <w:t>3</w:t>
      </w:r>
      <w:r>
        <w:rPr>
          <w:rFonts w:hint="eastAsia" w:ascii="Times New Roman" w:hAnsi="Times New Roman" w:eastAsia="宋体"/>
          <w:color w:val="auto"/>
          <w:sz w:val="24"/>
        </w:rPr>
        <w:t>）上市药物</w:t>
      </w:r>
      <w:r>
        <w:rPr>
          <w:rFonts w:ascii="Times New Roman" w:hAnsi="Times New Roman" w:eastAsia="宋体"/>
          <w:color w:val="auto"/>
          <w:sz w:val="24"/>
        </w:rPr>
        <w:t>4</w:t>
      </w:r>
      <w:r>
        <w:rPr>
          <w:rFonts w:hint="eastAsia" w:ascii="Times New Roman" w:hAnsi="Times New Roman" w:eastAsia="宋体"/>
          <w:color w:val="auto"/>
          <w:sz w:val="24"/>
        </w:rPr>
        <w:t>期临床试验应提供药品注册证书</w:t>
      </w:r>
    </w:p>
    <w:p w14:paraId="36499BEE">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w:t>
      </w: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方案（PI</w:t>
      </w:r>
      <w:r>
        <w:rPr>
          <w:rFonts w:hint="eastAsia" w:ascii="Times New Roman" w:hAnsi="Times New Roman" w:eastAsia="宋体"/>
          <w:color w:val="auto"/>
          <w:sz w:val="24"/>
          <w:lang w:val="en-US" w:eastAsia="zh-CN"/>
        </w:rPr>
        <w:t>签字</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2E332EA1">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研究者手册（注明版本号、版本日期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）（临床前</w:t>
      </w:r>
      <w:r>
        <w:rPr>
          <w:rFonts w:hint="eastAsia" w:ascii="Times New Roman" w:hAnsi="Times New Roman" w:eastAsia="宋体"/>
          <w:color w:val="auto"/>
          <w:sz w:val="24"/>
          <w:lang w:val="en-US" w:eastAsia="zh-CN"/>
        </w:rPr>
        <w:t>研究相关</w:t>
      </w:r>
      <w:r>
        <w:rPr>
          <w:rFonts w:hint="eastAsia" w:ascii="Times New Roman" w:hAnsi="Times New Roman" w:eastAsia="宋体"/>
          <w:color w:val="auto"/>
          <w:sz w:val="24"/>
        </w:rPr>
        <w:t>资料等，如有或如已整合在研究者手册中则可不提供）</w:t>
      </w:r>
    </w:p>
    <w:p w14:paraId="17058D90">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知情同意书</w:t>
      </w:r>
      <w:r>
        <w:rPr>
          <w:rFonts w:hint="eastAsia" w:ascii="Times New Roman" w:hAnsi="Times New Roman" w:eastAsia="宋体"/>
          <w:color w:val="auto"/>
          <w:sz w:val="24"/>
          <w:lang w:val="en-US" w:eastAsia="zh-CN"/>
        </w:rPr>
        <w:t>样表（</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68FEDCFE">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包含试验参与者补偿信息的文件</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可与其他文件合并递交，</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635EE60C">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招募</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的材料（如适用，</w:t>
      </w:r>
      <w:r>
        <w:rPr>
          <w:rFonts w:hint="eastAsia" w:ascii="Times New Roman" w:hAnsi="Times New Roman" w:eastAsia="宋体"/>
          <w:color w:val="auto"/>
          <w:sz w:val="24"/>
          <w:lang w:val="en-US" w:eastAsia="zh-CN"/>
        </w:rPr>
        <w:t>需要</w:t>
      </w:r>
      <w:r>
        <w:rPr>
          <w:rFonts w:hint="eastAsia" w:ascii="Times New Roman" w:hAnsi="Times New Roman" w:eastAsia="宋体"/>
          <w:color w:val="auto"/>
          <w:sz w:val="24"/>
        </w:rPr>
        <w:t>注明招募</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的方式</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程序</w:t>
      </w:r>
      <w:r>
        <w:rPr>
          <w:rFonts w:hint="eastAsia" w:ascii="Times New Roman" w:hAnsi="Times New Roman" w:eastAsia="宋体"/>
          <w:color w:val="auto"/>
          <w:sz w:val="24"/>
        </w:rPr>
        <w:t>及招募信息</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如涉及第三方公司招募，请提供公司资质与招募计划</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000A475D">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其他提供给</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的文件（如</w:t>
      </w:r>
      <w:r>
        <w:rPr>
          <w:rFonts w:hint="eastAsia" w:ascii="Times New Roman" w:hAnsi="Times New Roman" w:eastAsia="宋体"/>
          <w:color w:val="auto"/>
          <w:sz w:val="24"/>
          <w:lang w:val="en-US" w:eastAsia="zh-CN"/>
        </w:rPr>
        <w:t>有试验参与者须知、</w:t>
      </w:r>
      <w:r>
        <w:rPr>
          <w:rFonts w:hint="eastAsia" w:ascii="Times New Roman" w:hAnsi="Times New Roman" w:eastAsia="宋体"/>
          <w:color w:val="auto"/>
          <w:sz w:val="24"/>
        </w:rPr>
        <w:t>调查问卷、受试者日记卡</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评分表</w:t>
      </w:r>
      <w:r>
        <w:rPr>
          <w:rFonts w:hint="eastAsia" w:ascii="Times New Roman" w:hAnsi="Times New Roman" w:eastAsia="宋体"/>
          <w:color w:val="auto"/>
          <w:sz w:val="24"/>
        </w:rPr>
        <w:t>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081736C7">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病例报告表</w:t>
      </w:r>
      <w:r>
        <w:rPr>
          <w:rFonts w:hint="eastAsia" w:ascii="Times New Roman" w:hAnsi="Times New Roman" w:eastAsia="宋体"/>
          <w:color w:val="auto"/>
          <w:sz w:val="24"/>
          <w:lang w:val="en-US" w:eastAsia="zh-CN"/>
        </w:rPr>
        <w:t>样表</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6A7A1B81">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原始病历记录表</w:t>
      </w:r>
      <w:r>
        <w:rPr>
          <w:rFonts w:hint="eastAsia" w:ascii="Times New Roman" w:hAnsi="Times New Roman" w:eastAsia="宋体"/>
          <w:color w:val="auto"/>
          <w:sz w:val="24"/>
        </w:rPr>
        <w:t>（如有，注明版本号、版本日期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A358AFF">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试验参与者保险相关文件</w:t>
      </w:r>
      <w:r>
        <w:rPr>
          <w:rFonts w:hint="eastAsia" w:ascii="Times New Roman" w:hAnsi="Times New Roman" w:eastAsia="宋体"/>
          <w:color w:val="auto"/>
          <w:sz w:val="24"/>
        </w:rPr>
        <w:t>（如有，在有效期内且涵盖本中心的中文保险</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54AF0701">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主要研究者专业履历（最新，签名和日期，近3年临床研究相关培训，GCP培训证书、医师资格证、医师注册证等）、研究利益冲突声明</w:t>
      </w:r>
    </w:p>
    <w:p w14:paraId="021E36F9">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组长/牵头单位</w:t>
      </w:r>
      <w:r>
        <w:rPr>
          <w:rFonts w:hint="eastAsia" w:ascii="Times New Roman" w:hAnsi="Times New Roman" w:eastAsia="宋体"/>
          <w:color w:val="auto"/>
          <w:sz w:val="24"/>
        </w:rPr>
        <w:t>伦理委员会</w:t>
      </w:r>
      <w:r>
        <w:rPr>
          <w:rFonts w:hint="eastAsia" w:ascii="Times New Roman" w:hAnsi="Times New Roman" w:eastAsia="宋体"/>
          <w:color w:val="auto"/>
          <w:sz w:val="24"/>
          <w:lang w:val="en-US" w:eastAsia="zh-CN"/>
        </w:rPr>
        <w:t>审查意见，所有以前其他伦理委员会或管理机构对项目的重要决定（包括否定结论或修改方案）和对方案作修改的说明，应提供以前的否定结论的理由</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10C1562C">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药检报告（包括参比药和试验药）、说明书</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药物标签等</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5CA61834">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临床试验委托函（</w:t>
      </w:r>
      <w:r>
        <w:rPr>
          <w:rFonts w:hint="eastAsia" w:ascii="Times New Roman" w:hAnsi="Times New Roman" w:eastAsia="宋体"/>
          <w:color w:val="auto"/>
          <w:sz w:val="24"/>
        </w:rPr>
        <w:t>临床试验研究机构委托函（含医院、科室、PI）</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CRO委托函</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440A3999">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试验相关方资质证明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696E7ADA">
      <w:pPr>
        <w:numPr>
          <w:ilvl w:val="0"/>
          <w:numId w:val="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申办者（营业执照、药品生产许可证、</w:t>
      </w:r>
      <w:r>
        <w:rPr>
          <w:rFonts w:hint="eastAsia" w:ascii="Times New Roman" w:hAnsi="Times New Roman" w:eastAsia="宋体"/>
          <w:color w:val="auto"/>
          <w:sz w:val="24"/>
          <w:lang w:val="en-US" w:eastAsia="zh-CN"/>
        </w:rPr>
        <w:t>符合</w:t>
      </w:r>
      <w:r>
        <w:rPr>
          <w:rFonts w:hint="eastAsia" w:ascii="Times New Roman" w:hAnsi="Times New Roman" w:eastAsia="宋体"/>
          <w:color w:val="auto"/>
          <w:sz w:val="24"/>
        </w:rPr>
        <w:t>GMP</w:t>
      </w:r>
      <w:r>
        <w:rPr>
          <w:rFonts w:hint="eastAsia" w:ascii="Times New Roman" w:hAnsi="Times New Roman" w:eastAsia="宋体"/>
          <w:color w:val="auto"/>
          <w:sz w:val="24"/>
          <w:lang w:val="en-US" w:eastAsia="zh-CN"/>
        </w:rPr>
        <w:t>要求文件</w:t>
      </w:r>
      <w:r>
        <w:rPr>
          <w:rFonts w:hint="eastAsia" w:ascii="Times New Roman" w:hAnsi="Times New Roman" w:eastAsia="宋体"/>
          <w:color w:val="auto"/>
          <w:sz w:val="24"/>
        </w:rPr>
        <w:t>，若委托生产需提供委托书、合同及生产资质证明文件</w:t>
      </w:r>
      <w:r>
        <w:rPr>
          <w:rFonts w:hint="eastAsia" w:ascii="Times New Roman" w:hAnsi="Times New Roman" w:eastAsia="宋体"/>
          <w:color w:val="auto"/>
          <w:sz w:val="24"/>
          <w:lang w:eastAsia="zh-CN"/>
        </w:rPr>
        <w:t>，如与国家药品监督管理部门批准单位不一致，请提供转让函）</w:t>
      </w:r>
    </w:p>
    <w:p w14:paraId="75253498">
      <w:pPr>
        <w:numPr>
          <w:ilvl w:val="0"/>
          <w:numId w:val="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CRO资质证明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245F30E1">
      <w:pPr>
        <w:numPr>
          <w:ilvl w:val="0"/>
          <w:numId w:val="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SMO</w:t>
      </w:r>
      <w:r>
        <w:rPr>
          <w:rFonts w:hint="eastAsia" w:ascii="Times New Roman" w:hAnsi="Times New Roman" w:eastAsia="宋体"/>
          <w:color w:val="auto"/>
          <w:sz w:val="24"/>
        </w:rPr>
        <w:t>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58B1CC56">
      <w:pPr>
        <w:numPr>
          <w:ilvl w:val="0"/>
          <w:numId w:val="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中心实验室资质</w:t>
      </w:r>
      <w:r>
        <w:rPr>
          <w:rFonts w:hint="eastAsia" w:ascii="Times New Roman" w:hAnsi="Times New Roman" w:eastAsia="宋体"/>
          <w:color w:val="auto"/>
          <w:sz w:val="24"/>
        </w:rPr>
        <w:t>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139D32D1">
      <w:pPr>
        <w:numPr>
          <w:ilvl w:val="0"/>
          <w:numId w:val="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其他相关方资质证明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6B9C27D8">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项目经理、</w:t>
      </w:r>
      <w:r>
        <w:rPr>
          <w:rFonts w:hint="eastAsia" w:ascii="Times New Roman" w:hAnsi="Times New Roman" w:eastAsia="宋体"/>
          <w:color w:val="auto"/>
          <w:sz w:val="24"/>
          <w:lang w:val="en-US" w:eastAsia="zh-CN"/>
        </w:rPr>
        <w:t>CRA</w:t>
      </w:r>
      <w:r>
        <w:rPr>
          <w:rFonts w:hint="eastAsia" w:ascii="Times New Roman" w:hAnsi="Times New Roman" w:eastAsia="宋体"/>
          <w:color w:val="auto"/>
          <w:sz w:val="24"/>
        </w:rPr>
        <w:t>、CRC资质证明及委托函（如有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32166CC1">
      <w:pPr>
        <w:numPr>
          <w:ilvl w:val="0"/>
          <w:numId w:val="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与伦理审查相关的其他文件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5043CF2">
      <w:pPr>
        <w:numPr>
          <w:ilvl w:val="0"/>
          <w:numId w:val="4"/>
        </w:numPr>
        <w:spacing w:beforeLines="0" w:line="360" w:lineRule="auto"/>
        <w:ind w:left="0" w:firstLine="0"/>
        <w:rPr>
          <w:rFonts w:hint="default" w:ascii="Times New Roman" w:hAnsi="Times New Roman" w:eastAsia="宋体"/>
          <w:color w:val="auto"/>
          <w:sz w:val="24"/>
          <w:lang w:val="en-US" w:eastAsia="zh-CN"/>
        </w:rPr>
      </w:pPr>
      <w:r>
        <w:rPr>
          <w:rFonts w:hint="eastAsia" w:ascii="Times New Roman" w:hAnsi="Times New Roman" w:eastAsia="宋体"/>
          <w:color w:val="auto"/>
          <w:sz w:val="24"/>
        </w:rPr>
        <w:t>资料一致性声明（纸质版与电子版）</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同时需要包括研究材料诚信承诺</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049A204A">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经费来源说明</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52B34ADD">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数据安全监察计划（如有，注明版本号、版本日期，如方案中有可不必单列）</w:t>
      </w:r>
    </w:p>
    <w:p w14:paraId="6087ED79">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风险控制计划（如有，如方案中有可不必单列）</w:t>
      </w:r>
    </w:p>
    <w:p w14:paraId="0C56D70E">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生物样本、信息数据的来源证明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3FD31377">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研究成果的发布形式说明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712E2B6C">
      <w:pPr>
        <w:numPr>
          <w:ilvl w:val="0"/>
          <w:numId w:val="4"/>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其他需要递交伦理的相关材料</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6B51DE8D">
      <w:pPr>
        <w:widowControl/>
        <w:spacing w:before="156"/>
        <w:jc w:val="left"/>
        <w:rPr>
          <w:rFonts w:hint="default" w:ascii="Times New Roman" w:hAnsi="Times New Roman" w:eastAsia="宋体"/>
          <w:b/>
          <w:bCs/>
          <w:color w:val="auto"/>
          <w:sz w:val="24"/>
          <w:lang w:val="en-US" w:eastAsia="zh-CN"/>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二</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医疗器械临床试验项目初始审查申请</w:t>
      </w:r>
      <w:r>
        <w:rPr>
          <w:rFonts w:hint="eastAsia" w:ascii="Times New Roman" w:hAnsi="Times New Roman" w:eastAsia="宋体"/>
          <w:b/>
          <w:bCs/>
          <w:color w:val="auto"/>
          <w:sz w:val="24"/>
          <w:lang w:val="en-US" w:eastAsia="zh-CN"/>
        </w:rPr>
        <w:t>送审文件清单</w:t>
      </w:r>
    </w:p>
    <w:p w14:paraId="6F9AFD80">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r>
        <w:rPr>
          <w:rFonts w:hint="eastAsia" w:ascii="Times New Roman" w:hAnsi="Times New Roman" w:eastAsia="宋体"/>
          <w:b/>
          <w:bCs/>
          <w:color w:val="auto"/>
          <w:sz w:val="24"/>
        </w:rPr>
        <w:t>（清单上及文件上均注明所有递交文件的版本号和版本日期）</w:t>
      </w:r>
    </w:p>
    <w:p w14:paraId="79D27C8C">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初始审查申请表（PI签名并注明日期）（附件为本中心参研人员信息，要求研究者必须经过 GCP 培训，且分工明确合理（至少包括研究者、质控员、药物管理员、资料管理员等），需申办方盖章）</w:t>
      </w:r>
    </w:p>
    <w:p w14:paraId="7BD60C81">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临床试验批件（有效）或临床试验通知书（特别是列入需进行临床试验审批的第三类医疗器械目录的医疗器械）</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297FD9DC">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w:t>
      </w: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方案（PI签字，注明版本号、版本日期，文件盖章）</w:t>
      </w:r>
    </w:p>
    <w:p w14:paraId="58AF57C7">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研究者手册（注明版本号、版本日期，文件盖章）</w:t>
      </w:r>
    </w:p>
    <w:p w14:paraId="0B552053">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知情同意书样表（注明版本号、版本日期，文件盖章）（如与组长单位审查的版本不一致，请提供不一致说明）</w:t>
      </w:r>
    </w:p>
    <w:p w14:paraId="03BC7D41">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包含</w:t>
      </w:r>
      <w:r>
        <w:rPr>
          <w:rFonts w:hint="eastAsia" w:ascii="Times New Roman" w:hAnsi="Times New Roman" w:eastAsia="宋体"/>
          <w:color w:val="auto"/>
          <w:sz w:val="24"/>
          <w:lang w:eastAsia="zh-CN"/>
        </w:rPr>
        <w:t>试验参与者</w:t>
      </w:r>
      <w:r>
        <w:rPr>
          <w:rFonts w:hint="eastAsia" w:ascii="Times New Roman" w:hAnsi="Times New Roman" w:eastAsia="宋体"/>
          <w:color w:val="auto"/>
          <w:sz w:val="24"/>
        </w:rPr>
        <w:t>补偿信息的文件（可与其他文件合并递交，如有，文件盖章）（如与组长单位审查的版本不一致，请提供不一致说明）</w:t>
      </w:r>
    </w:p>
    <w:p w14:paraId="332EDCD1">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招募受试者和向其宣传的程序性文件（如适用，需要注明招募</w:t>
      </w:r>
      <w:r>
        <w:rPr>
          <w:rFonts w:hint="eastAsia" w:ascii="Times New Roman" w:hAnsi="Times New Roman" w:eastAsia="宋体"/>
          <w:color w:val="auto"/>
          <w:sz w:val="24"/>
          <w:lang w:eastAsia="zh-CN"/>
        </w:rPr>
        <w:t>试验参与者</w:t>
      </w:r>
      <w:r>
        <w:rPr>
          <w:rFonts w:hint="eastAsia" w:ascii="Times New Roman" w:hAnsi="Times New Roman" w:eastAsia="宋体"/>
          <w:color w:val="auto"/>
          <w:sz w:val="24"/>
        </w:rPr>
        <w:t>的方式、程序及招募信息（如涉及第三方公司招募，请提供公司资质与招募计划），注明版本号、版本日期，文件盖章）（如与组长单位审查的版本不一致，请提供不一致说明）</w:t>
      </w:r>
    </w:p>
    <w:p w14:paraId="3BBD53AB">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其他提供给</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的文件（如</w:t>
      </w:r>
      <w:r>
        <w:rPr>
          <w:rFonts w:hint="eastAsia" w:ascii="Times New Roman" w:hAnsi="Times New Roman" w:eastAsia="宋体"/>
          <w:color w:val="auto"/>
          <w:sz w:val="24"/>
          <w:lang w:val="en-US" w:eastAsia="zh-CN"/>
        </w:rPr>
        <w:t>有试验参与者须知、</w:t>
      </w:r>
      <w:r>
        <w:rPr>
          <w:rFonts w:hint="eastAsia" w:ascii="Times New Roman" w:hAnsi="Times New Roman" w:eastAsia="宋体"/>
          <w:color w:val="auto"/>
          <w:sz w:val="24"/>
        </w:rPr>
        <w:t>调查问卷、受试者日记卡</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评分表</w:t>
      </w:r>
      <w:r>
        <w:rPr>
          <w:rFonts w:hint="eastAsia" w:ascii="Times New Roman" w:hAnsi="Times New Roman" w:eastAsia="宋体"/>
          <w:color w:val="auto"/>
          <w:sz w:val="24"/>
        </w:rPr>
        <w:t>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77D8AE58">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病例报告表</w:t>
      </w:r>
      <w:r>
        <w:rPr>
          <w:rFonts w:hint="eastAsia" w:ascii="Times New Roman" w:hAnsi="Times New Roman" w:eastAsia="宋体"/>
          <w:color w:val="auto"/>
          <w:sz w:val="24"/>
          <w:lang w:val="en-US" w:eastAsia="zh-CN"/>
        </w:rPr>
        <w:t>样表</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1B45E639">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原始病历记录表</w:t>
      </w:r>
      <w:r>
        <w:rPr>
          <w:rFonts w:hint="eastAsia" w:ascii="Times New Roman" w:hAnsi="Times New Roman" w:eastAsia="宋体"/>
          <w:color w:val="auto"/>
          <w:sz w:val="24"/>
        </w:rPr>
        <w:t>（如有，注明版本号、版本日期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BD316C0">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试验参与者保险相关文件</w:t>
      </w:r>
      <w:r>
        <w:rPr>
          <w:rFonts w:hint="eastAsia" w:ascii="Times New Roman" w:hAnsi="Times New Roman" w:eastAsia="宋体"/>
          <w:color w:val="auto"/>
          <w:sz w:val="24"/>
        </w:rPr>
        <w:t>（如有，在有效期内且涵盖本中心的中文保险</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00AF86D2">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主要研究者专业履历（最新，签名和日期，近3年临床研究相关培训，GCP培训证书、医师资格证、医师注册证等）、研究利益冲突声明</w:t>
      </w:r>
    </w:p>
    <w:p w14:paraId="3B629B72">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组长/牵头单位</w:t>
      </w:r>
      <w:r>
        <w:rPr>
          <w:rFonts w:hint="eastAsia" w:ascii="Times New Roman" w:hAnsi="Times New Roman" w:eastAsia="宋体"/>
          <w:color w:val="auto"/>
          <w:sz w:val="24"/>
        </w:rPr>
        <w:t>伦理委员会</w:t>
      </w:r>
      <w:r>
        <w:rPr>
          <w:rFonts w:hint="eastAsia" w:ascii="Times New Roman" w:hAnsi="Times New Roman" w:eastAsia="宋体"/>
          <w:color w:val="auto"/>
          <w:sz w:val="24"/>
          <w:lang w:val="en-US" w:eastAsia="zh-CN"/>
        </w:rPr>
        <w:t>审查意见，所有以前其他伦理委员会或管理机构对项目的重要决定（包括否定结论或修改方案）和对方案作修改的说明，应提供以前的否定结论的理由</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52FDA033">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临床试验机构的设施和条件能够满足试验的综述</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40A5CCA">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试验医疗器械的研制符合适用的医疗器械质量管理体系相关要求的声明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2344174A">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临床前研究相关资料</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如医疗器械动物实验报告（仅首次用于植入人体的医疗器械和需要由动物实验确认产品对人体临床试验安全性的产品）、临床前实验室资料等</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如有或如已整合在研究者手册中则可不提供）</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10B1B2A7">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产品技术要求</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71780BB3">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基于产品技术要求的产品检验报告、对照组器械检验合格报告</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医疗器械说明书（如有）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B7C6954">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申办者保证所提供资料真实性的声明、研究者保证所提供资料真实性的声明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016A3AF6">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临床试验委托函（</w:t>
      </w:r>
      <w:r>
        <w:rPr>
          <w:rFonts w:hint="eastAsia" w:ascii="Times New Roman" w:hAnsi="Times New Roman" w:eastAsia="宋体"/>
          <w:color w:val="auto"/>
          <w:sz w:val="24"/>
        </w:rPr>
        <w:t>临床试验研究机构委托函（含医院、科室、PI）</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CRO委托函</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6F8C710C">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试验相关方资质证明</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0907490A">
      <w:pPr>
        <w:numPr>
          <w:ilvl w:val="0"/>
          <w:numId w:val="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申办者资质证明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营业执照、生产许可证等，如与国家药品监督管理部门批准单位不一致，请提供转让函）</w:t>
      </w:r>
      <w:r>
        <w:rPr>
          <w:rFonts w:hint="eastAsia" w:ascii="Times New Roman" w:hAnsi="Times New Roman" w:eastAsia="宋体"/>
          <w:color w:val="auto"/>
          <w:sz w:val="24"/>
          <w:lang w:eastAsia="zh-CN"/>
        </w:rPr>
        <w:t>）</w:t>
      </w:r>
    </w:p>
    <w:p w14:paraId="403FD822">
      <w:pPr>
        <w:numPr>
          <w:ilvl w:val="0"/>
          <w:numId w:val="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CRO资质证明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33DE89D3">
      <w:pPr>
        <w:numPr>
          <w:ilvl w:val="0"/>
          <w:numId w:val="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SMO</w:t>
      </w:r>
      <w:r>
        <w:rPr>
          <w:rFonts w:hint="eastAsia" w:ascii="Times New Roman" w:hAnsi="Times New Roman" w:eastAsia="宋体"/>
          <w:color w:val="auto"/>
          <w:sz w:val="24"/>
        </w:rPr>
        <w:t>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43491950">
      <w:pPr>
        <w:numPr>
          <w:ilvl w:val="0"/>
          <w:numId w:val="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代理人资质证明（如有）</w:t>
      </w:r>
    </w:p>
    <w:p w14:paraId="42F8633B">
      <w:pPr>
        <w:numPr>
          <w:ilvl w:val="0"/>
          <w:numId w:val="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其他相关方资质证明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78B248EE">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项目经理、</w:t>
      </w:r>
      <w:r>
        <w:rPr>
          <w:rFonts w:hint="eastAsia" w:ascii="Times New Roman" w:hAnsi="Times New Roman" w:eastAsia="宋体"/>
          <w:color w:val="auto"/>
          <w:sz w:val="24"/>
          <w:lang w:val="en-US" w:eastAsia="zh-CN"/>
        </w:rPr>
        <w:t>CRA</w:t>
      </w:r>
      <w:r>
        <w:rPr>
          <w:rFonts w:hint="eastAsia" w:ascii="Times New Roman" w:hAnsi="Times New Roman" w:eastAsia="宋体"/>
          <w:color w:val="auto"/>
          <w:sz w:val="24"/>
        </w:rPr>
        <w:t>、CRC资质证明及委托函（如有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14F9495F">
      <w:pPr>
        <w:numPr>
          <w:ilvl w:val="0"/>
          <w:numId w:val="5"/>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与伦理审查相关的其他文件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5D245CC6">
      <w:pPr>
        <w:numPr>
          <w:ilvl w:val="0"/>
          <w:numId w:val="7"/>
        </w:numPr>
        <w:spacing w:beforeLines="0" w:line="360" w:lineRule="auto"/>
        <w:ind w:left="0" w:firstLine="0"/>
        <w:rPr>
          <w:rFonts w:hint="default" w:ascii="Times New Roman" w:hAnsi="Times New Roman" w:eastAsia="宋体"/>
          <w:color w:val="auto"/>
          <w:sz w:val="24"/>
          <w:lang w:val="en-US" w:eastAsia="zh-CN"/>
        </w:rPr>
      </w:pPr>
      <w:r>
        <w:rPr>
          <w:rFonts w:hint="eastAsia" w:ascii="Times New Roman" w:hAnsi="Times New Roman" w:eastAsia="宋体"/>
          <w:color w:val="auto"/>
          <w:sz w:val="24"/>
        </w:rPr>
        <w:t>资料一致性声明（纸质版与电子版）</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同时需要包括研究材料诚信承诺</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2860E18C">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经费来源说明</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1A0B96AC">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数据安全监察计划（如有，注明版本号、版本日期，如方案中有可不必单列）</w:t>
      </w:r>
    </w:p>
    <w:p w14:paraId="7AD20B7E">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风险控制计划（如有，如方案中有可不必单列）</w:t>
      </w:r>
    </w:p>
    <w:p w14:paraId="5D6A2611">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生物样本、信息数据的来源证明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421C1FEB">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研究成果的发布形式说明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711043BC">
      <w:pPr>
        <w:numPr>
          <w:ilvl w:val="0"/>
          <w:numId w:val="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其他需要递交伦理的相关材料</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48A19AFA">
      <w:pPr>
        <w:spacing w:beforeLines="50"/>
        <w:rPr>
          <w:rFonts w:hint="default" w:ascii="Times New Roman" w:hAnsi="Times New Roman" w:eastAsia="宋体"/>
          <w:b/>
          <w:bCs/>
          <w:color w:val="auto"/>
          <w:sz w:val="24"/>
          <w:lang w:val="en-US" w:eastAsia="zh-CN"/>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三</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疫苗</w:t>
      </w:r>
      <w:r>
        <w:rPr>
          <w:rFonts w:hint="eastAsia" w:ascii="Times New Roman" w:hAnsi="Times New Roman" w:eastAsia="宋体"/>
          <w:b/>
          <w:bCs/>
          <w:color w:val="auto"/>
          <w:sz w:val="24"/>
        </w:rPr>
        <w:t>临床试验项目初始审查申请</w:t>
      </w:r>
      <w:r>
        <w:rPr>
          <w:rFonts w:hint="eastAsia" w:ascii="Times New Roman" w:hAnsi="Times New Roman" w:eastAsia="宋体"/>
          <w:b/>
          <w:bCs/>
          <w:color w:val="auto"/>
          <w:sz w:val="24"/>
          <w:lang w:val="en-US" w:eastAsia="zh-CN"/>
        </w:rPr>
        <w:t>送审文件清单</w:t>
      </w:r>
    </w:p>
    <w:p w14:paraId="21C39080">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r>
        <w:rPr>
          <w:rFonts w:hint="eastAsia" w:ascii="Times New Roman" w:hAnsi="Times New Roman" w:eastAsia="宋体"/>
          <w:b/>
          <w:bCs/>
          <w:color w:val="auto"/>
          <w:sz w:val="24"/>
        </w:rPr>
        <w:t>（清单上及文件上均注明所有递交文件的版本号和版本日期）</w:t>
      </w:r>
    </w:p>
    <w:p w14:paraId="6794DA04">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初始审查申请表（PI签名并注明日期）</w:t>
      </w:r>
      <w:r>
        <w:rPr>
          <w:rFonts w:hint="eastAsia" w:ascii="Times New Roman" w:hAnsi="Times New Roman" w:eastAsia="宋体"/>
          <w:color w:val="auto"/>
          <w:sz w:val="24"/>
          <w:lang w:eastAsia="zh-CN"/>
        </w:rPr>
        <w:t>（附件为本中心参研人员信息，要求研究者必须经过 GCP 培训，且分工明确合理（至少包括研究者、质控员、</w:t>
      </w:r>
      <w:r>
        <w:rPr>
          <w:rFonts w:hint="eastAsia" w:ascii="Times New Roman" w:hAnsi="Times New Roman" w:eastAsia="宋体"/>
          <w:color w:val="auto"/>
          <w:sz w:val="24"/>
          <w:lang w:val="en-US" w:eastAsia="zh-CN"/>
        </w:rPr>
        <w:t xml:space="preserve">疫苗 </w:t>
      </w:r>
      <w:r>
        <w:rPr>
          <w:rFonts w:hint="eastAsia" w:ascii="Times New Roman" w:hAnsi="Times New Roman" w:eastAsia="宋体"/>
          <w:color w:val="auto"/>
          <w:sz w:val="24"/>
          <w:lang w:eastAsia="zh-CN"/>
        </w:rPr>
        <w:t>管理员、资料管理员等），需申办方盖章）</w:t>
      </w:r>
    </w:p>
    <w:p w14:paraId="0E39448D">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临床试验批准相关文件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20A66FE0">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临床</w:t>
      </w: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方案（PI</w:t>
      </w:r>
      <w:r>
        <w:rPr>
          <w:rFonts w:hint="eastAsia" w:ascii="Times New Roman" w:hAnsi="Times New Roman" w:eastAsia="宋体"/>
          <w:color w:val="auto"/>
          <w:sz w:val="24"/>
          <w:lang w:val="en-US" w:eastAsia="zh-CN"/>
        </w:rPr>
        <w:t>签字</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7A94265A">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研究者手册（注明版本号、版本日期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）（临床前</w:t>
      </w:r>
      <w:r>
        <w:rPr>
          <w:rFonts w:hint="eastAsia" w:ascii="Times New Roman" w:hAnsi="Times New Roman" w:eastAsia="宋体"/>
          <w:color w:val="auto"/>
          <w:sz w:val="24"/>
          <w:lang w:val="en-US" w:eastAsia="zh-CN"/>
        </w:rPr>
        <w:t>研究相关</w:t>
      </w:r>
      <w:r>
        <w:rPr>
          <w:rFonts w:hint="eastAsia" w:ascii="Times New Roman" w:hAnsi="Times New Roman" w:eastAsia="宋体"/>
          <w:color w:val="auto"/>
          <w:sz w:val="24"/>
        </w:rPr>
        <w:t>资料等，如有或如已整合在研究者手册中则可不提供）</w:t>
      </w:r>
    </w:p>
    <w:p w14:paraId="4AE0B320">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知情同意书</w:t>
      </w:r>
      <w:r>
        <w:rPr>
          <w:rFonts w:hint="eastAsia" w:ascii="Times New Roman" w:hAnsi="Times New Roman" w:eastAsia="宋体"/>
          <w:color w:val="auto"/>
          <w:sz w:val="24"/>
          <w:lang w:val="en-US" w:eastAsia="zh-CN"/>
        </w:rPr>
        <w:t>样表（</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55511F78">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包含试验参与者补偿信息的文件</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可与其他文件合并递交，</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3447B3F7">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招募</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的材料（如适用，</w:t>
      </w:r>
      <w:r>
        <w:rPr>
          <w:rFonts w:hint="eastAsia" w:ascii="Times New Roman" w:hAnsi="Times New Roman" w:eastAsia="宋体"/>
          <w:color w:val="auto"/>
          <w:sz w:val="24"/>
          <w:lang w:val="en-US" w:eastAsia="zh-CN"/>
        </w:rPr>
        <w:t>需要</w:t>
      </w:r>
      <w:r>
        <w:rPr>
          <w:rFonts w:hint="eastAsia" w:ascii="Times New Roman" w:hAnsi="Times New Roman" w:eastAsia="宋体"/>
          <w:color w:val="auto"/>
          <w:sz w:val="24"/>
        </w:rPr>
        <w:t>注明招募</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的方式</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程序</w:t>
      </w:r>
      <w:r>
        <w:rPr>
          <w:rFonts w:hint="eastAsia" w:ascii="Times New Roman" w:hAnsi="Times New Roman" w:eastAsia="宋体"/>
          <w:color w:val="auto"/>
          <w:sz w:val="24"/>
        </w:rPr>
        <w:t>及招募信息</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如涉及第三方公司招募，请提供公司资质与招募计划</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779ED108">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其他提供给</w:t>
      </w:r>
      <w:r>
        <w:rPr>
          <w:rFonts w:hint="eastAsia" w:ascii="Times New Roman" w:hAnsi="Times New Roman" w:eastAsia="宋体"/>
          <w:color w:val="auto"/>
          <w:sz w:val="24"/>
          <w:lang w:val="en-US" w:eastAsia="zh-CN"/>
        </w:rPr>
        <w:t>试验参与者</w:t>
      </w:r>
      <w:r>
        <w:rPr>
          <w:rFonts w:hint="eastAsia" w:ascii="Times New Roman" w:hAnsi="Times New Roman" w:eastAsia="宋体"/>
          <w:color w:val="auto"/>
          <w:sz w:val="24"/>
        </w:rPr>
        <w:t>的文件（如</w:t>
      </w:r>
      <w:r>
        <w:rPr>
          <w:rFonts w:hint="eastAsia" w:ascii="Times New Roman" w:hAnsi="Times New Roman" w:eastAsia="宋体"/>
          <w:color w:val="auto"/>
          <w:sz w:val="24"/>
          <w:lang w:val="en-US" w:eastAsia="zh-CN"/>
        </w:rPr>
        <w:t>有试验参与者须知、</w:t>
      </w:r>
      <w:r>
        <w:rPr>
          <w:rFonts w:hint="eastAsia" w:ascii="Times New Roman" w:hAnsi="Times New Roman" w:eastAsia="宋体"/>
          <w:color w:val="auto"/>
          <w:sz w:val="24"/>
        </w:rPr>
        <w:t>调查问卷、受试者日记卡</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评分表</w:t>
      </w:r>
      <w:r>
        <w:rPr>
          <w:rFonts w:hint="eastAsia" w:ascii="Times New Roman" w:hAnsi="Times New Roman" w:eastAsia="宋体"/>
          <w:color w:val="auto"/>
          <w:sz w:val="24"/>
        </w:rPr>
        <w:t>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如与组长单位审查的版本不一致，请提供不一致说明</w:t>
      </w:r>
      <w:r>
        <w:rPr>
          <w:rFonts w:hint="eastAsia" w:ascii="Times New Roman" w:hAnsi="Times New Roman" w:eastAsia="宋体"/>
          <w:color w:val="auto"/>
          <w:sz w:val="24"/>
          <w:lang w:eastAsia="zh-CN"/>
        </w:rPr>
        <w:t>）</w:t>
      </w:r>
    </w:p>
    <w:p w14:paraId="68D956E5">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病例报告表</w:t>
      </w:r>
      <w:r>
        <w:rPr>
          <w:rFonts w:hint="eastAsia" w:ascii="Times New Roman" w:hAnsi="Times New Roman" w:eastAsia="宋体"/>
          <w:color w:val="auto"/>
          <w:sz w:val="24"/>
          <w:lang w:val="en-US" w:eastAsia="zh-CN"/>
        </w:rPr>
        <w:t>样表</w:t>
      </w:r>
      <w:r>
        <w:rPr>
          <w:rFonts w:hint="eastAsia" w:ascii="Times New Roman" w:hAnsi="Times New Roman" w:eastAsia="宋体"/>
          <w:color w:val="auto"/>
          <w:sz w:val="24"/>
        </w:rPr>
        <w:t>（注明版本号、版本日期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97C2CCC">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原始病历记录表</w:t>
      </w:r>
      <w:r>
        <w:rPr>
          <w:rFonts w:hint="eastAsia" w:ascii="Times New Roman" w:hAnsi="Times New Roman" w:eastAsia="宋体"/>
          <w:color w:val="auto"/>
          <w:sz w:val="24"/>
        </w:rPr>
        <w:t>（如有，注明版本号、版本日期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14CA78F">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试验参与者保险相关文件</w:t>
      </w:r>
      <w:r>
        <w:rPr>
          <w:rFonts w:hint="eastAsia" w:ascii="Times New Roman" w:hAnsi="Times New Roman" w:eastAsia="宋体"/>
          <w:color w:val="auto"/>
          <w:sz w:val="24"/>
        </w:rPr>
        <w:t>（如有，在有效期内且涵盖本中心的中文保险</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47AA90C">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主要研究者专业履历（最新，签名和日期，近3年临床研究相关培训，GCP培训证书、医师资格证、医师注册证等）、研究利益冲突声明</w:t>
      </w:r>
    </w:p>
    <w:p w14:paraId="5964AB22">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组长/牵头单位</w:t>
      </w:r>
      <w:r>
        <w:rPr>
          <w:rFonts w:hint="eastAsia" w:ascii="Times New Roman" w:hAnsi="Times New Roman" w:eastAsia="宋体"/>
          <w:color w:val="auto"/>
          <w:sz w:val="24"/>
        </w:rPr>
        <w:t>伦理委员会</w:t>
      </w:r>
      <w:r>
        <w:rPr>
          <w:rFonts w:hint="eastAsia" w:ascii="Times New Roman" w:hAnsi="Times New Roman" w:eastAsia="宋体"/>
          <w:color w:val="auto"/>
          <w:sz w:val="24"/>
          <w:lang w:val="en-US" w:eastAsia="zh-CN"/>
        </w:rPr>
        <w:t>审查意见，所有以前其他伦理委员会或管理机构对项目的重要决定（包括否定结论或修改方案）和对方案作修改的说明，应提供以前的否定结论的理由</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090723E4">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检验</w:t>
      </w:r>
      <w:r>
        <w:rPr>
          <w:rFonts w:hint="eastAsia" w:ascii="Times New Roman" w:hAnsi="Times New Roman" w:eastAsia="宋体"/>
          <w:color w:val="auto"/>
          <w:sz w:val="24"/>
        </w:rPr>
        <w:t>报告、说明书</w:t>
      </w:r>
      <w:r>
        <w:rPr>
          <w:rFonts w:hint="eastAsia" w:ascii="Times New Roman" w:hAnsi="Times New Roman" w:eastAsia="宋体"/>
          <w:color w:val="auto"/>
          <w:sz w:val="24"/>
          <w:lang w:val="en-US" w:eastAsia="zh-CN"/>
        </w:rPr>
        <w:t>等</w:t>
      </w:r>
      <w:r>
        <w:rPr>
          <w:rFonts w:hint="eastAsia" w:ascii="Times New Roman" w:hAnsi="Times New Roman" w:eastAsia="宋体"/>
          <w:color w:val="auto"/>
          <w:sz w:val="24"/>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rPr>
        <w:t>）</w:t>
      </w:r>
    </w:p>
    <w:p w14:paraId="452E939A">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临床试验委托函（</w:t>
      </w:r>
      <w:r>
        <w:rPr>
          <w:rFonts w:hint="eastAsia" w:ascii="Times New Roman" w:hAnsi="Times New Roman" w:eastAsia="宋体"/>
          <w:color w:val="auto"/>
          <w:sz w:val="24"/>
        </w:rPr>
        <w:t>临床试验研究机构委托函（含医院、科室、PI）</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CRO委托函</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7356EB63">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试验相关方资质证明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0E422437">
      <w:pPr>
        <w:numPr>
          <w:ilvl w:val="0"/>
          <w:numId w:val="9"/>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申办者（营业执照、生产许可证</w:t>
      </w:r>
      <w:r>
        <w:rPr>
          <w:rFonts w:hint="eastAsia" w:ascii="Times New Roman" w:hAnsi="Times New Roman" w:eastAsia="宋体"/>
          <w:color w:val="auto"/>
          <w:sz w:val="24"/>
          <w:lang w:val="en-US" w:eastAsia="zh-CN"/>
        </w:rPr>
        <w:t>等</w:t>
      </w:r>
      <w:r>
        <w:rPr>
          <w:rFonts w:hint="eastAsia" w:ascii="Times New Roman" w:hAnsi="Times New Roman" w:eastAsia="宋体"/>
          <w:color w:val="auto"/>
          <w:sz w:val="24"/>
        </w:rPr>
        <w:t>，若委托生产需提供委托书、合同及生产资质证明文件</w:t>
      </w:r>
      <w:r>
        <w:rPr>
          <w:rFonts w:hint="eastAsia" w:ascii="Times New Roman" w:hAnsi="Times New Roman" w:eastAsia="宋体"/>
          <w:color w:val="auto"/>
          <w:sz w:val="24"/>
          <w:lang w:eastAsia="zh-CN"/>
        </w:rPr>
        <w:t>，如与国家药品监督管理部门批准单位不一致，请提供转让函）</w:t>
      </w:r>
    </w:p>
    <w:p w14:paraId="4337463B">
      <w:pPr>
        <w:numPr>
          <w:ilvl w:val="0"/>
          <w:numId w:val="9"/>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CRO资质证明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70DA6894">
      <w:pPr>
        <w:numPr>
          <w:ilvl w:val="0"/>
          <w:numId w:val="9"/>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SMO</w:t>
      </w:r>
      <w:r>
        <w:rPr>
          <w:rFonts w:hint="eastAsia" w:ascii="Times New Roman" w:hAnsi="Times New Roman" w:eastAsia="宋体"/>
          <w:color w:val="auto"/>
          <w:sz w:val="24"/>
        </w:rPr>
        <w:t>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6C50D969">
      <w:pPr>
        <w:numPr>
          <w:ilvl w:val="0"/>
          <w:numId w:val="9"/>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其他相关方资质证明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173521B3">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项目经理、</w:t>
      </w:r>
      <w:r>
        <w:rPr>
          <w:rFonts w:hint="eastAsia" w:ascii="Times New Roman" w:hAnsi="Times New Roman" w:eastAsia="宋体"/>
          <w:color w:val="auto"/>
          <w:sz w:val="24"/>
          <w:lang w:val="en-US" w:eastAsia="zh-CN"/>
        </w:rPr>
        <w:t>CRA</w:t>
      </w:r>
      <w:r>
        <w:rPr>
          <w:rFonts w:hint="eastAsia" w:ascii="Times New Roman" w:hAnsi="Times New Roman" w:eastAsia="宋体"/>
          <w:color w:val="auto"/>
          <w:sz w:val="24"/>
        </w:rPr>
        <w:t>、CRC资质证明及委托函（如有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r>
        <w:rPr>
          <w:rFonts w:hint="eastAsia" w:ascii="Times New Roman" w:hAnsi="Times New Roman" w:eastAsia="宋体"/>
          <w:color w:val="auto"/>
          <w:sz w:val="24"/>
          <w:lang w:val="en-US" w:eastAsia="zh-CN"/>
        </w:rPr>
        <w:t>）</w:t>
      </w:r>
    </w:p>
    <w:p w14:paraId="36059C54">
      <w:pPr>
        <w:numPr>
          <w:ilvl w:val="0"/>
          <w:numId w:val="8"/>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与伦理审查相关的其他文件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5C9D287">
      <w:pPr>
        <w:numPr>
          <w:ilvl w:val="0"/>
          <w:numId w:val="10"/>
        </w:numPr>
        <w:spacing w:beforeLines="0" w:line="360" w:lineRule="auto"/>
        <w:ind w:left="0" w:firstLine="0"/>
        <w:rPr>
          <w:rFonts w:hint="default" w:ascii="Times New Roman" w:hAnsi="Times New Roman" w:eastAsia="宋体"/>
          <w:color w:val="auto"/>
          <w:sz w:val="24"/>
          <w:lang w:val="en-US" w:eastAsia="zh-CN"/>
        </w:rPr>
      </w:pPr>
      <w:r>
        <w:rPr>
          <w:rFonts w:hint="eastAsia" w:ascii="Times New Roman" w:hAnsi="Times New Roman" w:eastAsia="宋体"/>
          <w:color w:val="auto"/>
          <w:sz w:val="24"/>
        </w:rPr>
        <w:t>资料一致性声明（纸质版与电子版）</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同时需要包括研究材料诚信承诺</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4AC58D14">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经费来源说明</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必须提供</w:t>
      </w:r>
      <w:r>
        <w:rPr>
          <w:rFonts w:hint="eastAsia" w:ascii="Times New Roman" w:hAnsi="Times New Roman" w:eastAsia="宋体"/>
          <w:b/>
          <w:bCs/>
          <w:color w:val="auto"/>
          <w:sz w:val="24"/>
          <w:lang w:eastAsia="zh-CN"/>
        </w:rPr>
        <w:t>）</w:t>
      </w:r>
    </w:p>
    <w:p w14:paraId="3DE99575">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数据安全监察计划（如有，注明版本号、版本日期，如方案中有可不必单列）</w:t>
      </w:r>
    </w:p>
    <w:p w14:paraId="3645BD12">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风险控制计划（如有，如方案中有可不必单列）</w:t>
      </w:r>
    </w:p>
    <w:p w14:paraId="2272F3F4">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生物样本、信息数据的来源证明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2F2F28EC">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研究成果的发布形式说明</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66E49C0E">
      <w:pPr>
        <w:numPr>
          <w:ilvl w:val="0"/>
          <w:numId w:val="10"/>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其他需要递交伦理的相关材料</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p>
    <w:p w14:paraId="60CA2F26">
      <w:pPr>
        <w:spacing w:beforeLines="0"/>
        <w:rPr>
          <w:rFonts w:hint="default" w:ascii="Times New Roman" w:hAnsi="Times New Roman" w:eastAsia="宋体"/>
          <w:b/>
          <w:bCs/>
          <w:color w:val="auto"/>
          <w:sz w:val="24"/>
        </w:rPr>
      </w:pPr>
      <w:r>
        <w:rPr>
          <w:rFonts w:hint="eastAsia" w:ascii="Times New Roman" w:hAnsi="Times New Roman" w:eastAsia="宋体"/>
          <w:b/>
          <w:bCs/>
          <w:color w:val="auto"/>
          <w:sz w:val="24"/>
        </w:rPr>
        <w:t>二、跟踪审查</w:t>
      </w:r>
      <w:r>
        <w:rPr>
          <w:rFonts w:hint="eastAsia" w:ascii="Times New Roman" w:hAnsi="Times New Roman" w:eastAsia="宋体"/>
          <w:b/>
          <w:bCs/>
          <w:color w:val="auto"/>
          <w:sz w:val="24"/>
          <w:lang w:val="en-US" w:eastAsia="zh-CN"/>
        </w:rPr>
        <w:t>送审文件清单</w:t>
      </w:r>
    </w:p>
    <w:p w14:paraId="7A6AE38D">
      <w:pPr>
        <w:spacing w:beforeLines="50"/>
        <w:rPr>
          <w:rFonts w:hint="default" w:ascii="Times New Roman" w:hAnsi="Times New Roman" w:eastAsia="宋体"/>
          <w:b/>
          <w:bCs/>
          <w:color w:val="auto"/>
          <w:sz w:val="24"/>
          <w:lang w:val="en-US" w:eastAsia="zh-CN"/>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一</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修正案审查申请</w:t>
      </w:r>
      <w:r>
        <w:rPr>
          <w:rFonts w:hint="eastAsia" w:ascii="Times New Roman" w:hAnsi="Times New Roman" w:eastAsia="宋体"/>
          <w:b/>
          <w:bCs/>
          <w:color w:val="auto"/>
          <w:sz w:val="24"/>
          <w:lang w:val="en-US" w:eastAsia="zh-CN"/>
        </w:rPr>
        <w:t>送审文件清单</w:t>
      </w:r>
    </w:p>
    <w:p w14:paraId="48343BA3">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递交信、送审文件清单（清单上及文件上均注明所有递交文件的版本号和版本日期）</w:t>
      </w:r>
    </w:p>
    <w:p w14:paraId="27EFF77E">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修正案审查申请表（</w:t>
      </w:r>
      <w:r>
        <w:rPr>
          <w:rFonts w:hint="eastAsia" w:ascii="Times New Roman" w:hAnsi="Times New Roman" w:eastAsia="宋体"/>
          <w:color w:val="auto"/>
          <w:sz w:val="24"/>
          <w:lang w:val="en-US" w:eastAsia="zh-CN"/>
        </w:rPr>
        <w:t>PI</w:t>
      </w:r>
      <w:r>
        <w:rPr>
          <w:rFonts w:hint="eastAsia" w:ascii="Times New Roman" w:hAnsi="Times New Roman" w:eastAsia="宋体"/>
          <w:color w:val="auto"/>
          <w:sz w:val="24"/>
        </w:rPr>
        <w:t>签名并注明日期）</w:t>
      </w:r>
    </w:p>
    <w:p w14:paraId="3B95ADAF">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修正对比说明</w:t>
      </w:r>
      <w:r>
        <w:rPr>
          <w:rFonts w:hint="eastAsia" w:ascii="Times New Roman" w:hAnsi="Times New Roman" w:eastAsia="宋体"/>
          <w:color w:val="auto"/>
          <w:sz w:val="24"/>
          <w:lang w:eastAsia="zh-CN"/>
        </w:rPr>
        <w:t>（具体修正内容</w:t>
      </w:r>
      <w:r>
        <w:rPr>
          <w:rFonts w:hint="eastAsia" w:ascii="Times New Roman" w:hAnsi="Times New Roman" w:eastAsia="宋体"/>
          <w:color w:val="auto"/>
          <w:sz w:val="24"/>
          <w:lang w:val="en-US" w:eastAsia="zh-CN"/>
        </w:rPr>
        <w:t>需</w:t>
      </w:r>
      <w:r>
        <w:rPr>
          <w:rFonts w:hint="eastAsia" w:ascii="Times New Roman" w:hAnsi="Times New Roman" w:eastAsia="宋体"/>
          <w:color w:val="auto"/>
          <w:sz w:val="24"/>
          <w:lang w:eastAsia="zh-CN"/>
        </w:rPr>
        <w:t>另附详细的修正说明，注明修正处页码及内容和修正原因，要求准确无误，文件盖章）</w:t>
      </w:r>
    </w:p>
    <w:p w14:paraId="5CD6845E">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修正</w:t>
      </w:r>
      <w:r>
        <w:rPr>
          <w:rFonts w:hint="eastAsia" w:ascii="Times New Roman" w:hAnsi="Times New Roman" w:eastAsia="宋体"/>
          <w:color w:val="auto"/>
          <w:sz w:val="24"/>
          <w:lang w:val="en-US" w:eastAsia="zh-CN"/>
        </w:rPr>
        <w:t>后/新增的</w:t>
      </w:r>
      <w:r>
        <w:rPr>
          <w:rFonts w:hint="eastAsia" w:ascii="Times New Roman" w:hAnsi="Times New Roman" w:eastAsia="宋体"/>
          <w:color w:val="auto"/>
          <w:sz w:val="24"/>
        </w:rPr>
        <w:t>文件最终版（注明版本号/版本日期</w:t>
      </w:r>
      <w:r>
        <w:rPr>
          <w:rFonts w:hint="eastAsia" w:ascii="Times New Roman" w:hAnsi="Times New Roman" w:eastAsia="宋体"/>
          <w:color w:val="auto"/>
          <w:sz w:val="24"/>
          <w:lang w:eastAsia="zh-CN"/>
        </w:rPr>
        <w:t>，文件盖章</w:t>
      </w:r>
      <w:r>
        <w:rPr>
          <w:rFonts w:hint="eastAsia" w:ascii="Times New Roman" w:hAnsi="Times New Roman" w:eastAsia="宋体"/>
          <w:color w:val="auto"/>
          <w:sz w:val="24"/>
        </w:rPr>
        <w:t>）</w:t>
      </w:r>
    </w:p>
    <w:p w14:paraId="3768C4B4">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val="en-US" w:eastAsia="zh-CN"/>
        </w:rPr>
        <w:t>组长/牵头单位伦理审查意见（若本中心为参研单位，须在获得组长/牵头单位伦理同意意见后再递交本中心，递交时附组长/牵头单位伦理审查意见）</w:t>
      </w:r>
    </w:p>
    <w:p w14:paraId="40DC5E13">
      <w:pPr>
        <w:numPr>
          <w:ilvl w:val="0"/>
          <w:numId w:val="11"/>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eastAsia="zh-CN"/>
        </w:rPr>
        <w:t>其他</w:t>
      </w:r>
      <w:r>
        <w:rPr>
          <w:rFonts w:hint="eastAsia" w:ascii="Times New Roman" w:hAnsi="Times New Roman" w:eastAsia="宋体"/>
          <w:color w:val="auto"/>
          <w:sz w:val="24"/>
          <w:lang w:val="en-US" w:eastAsia="zh-CN"/>
        </w:rPr>
        <w:t>需要递交的文件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9F89583">
      <w:pPr>
        <w:spacing w:beforeLines="50"/>
        <w:rPr>
          <w:rFonts w:hint="eastAsia" w:ascii="Times New Roman" w:hAnsi="Times New Roman" w:eastAsia="宋体"/>
          <w:b/>
          <w:bCs/>
          <w:color w:val="auto"/>
          <w:sz w:val="24"/>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二</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研究进展报告</w:t>
      </w:r>
      <w:r>
        <w:rPr>
          <w:rFonts w:hint="eastAsia" w:ascii="Times New Roman" w:hAnsi="Times New Roman" w:eastAsia="宋体"/>
          <w:b/>
          <w:bCs/>
          <w:color w:val="auto"/>
          <w:sz w:val="24"/>
          <w:lang w:val="en-US" w:eastAsia="zh-CN"/>
        </w:rPr>
        <w:t>送审文件清单</w:t>
      </w:r>
    </w:p>
    <w:p w14:paraId="6F0B6C91">
      <w:pPr>
        <w:numPr>
          <w:ilvl w:val="0"/>
          <w:numId w:val="12"/>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p>
    <w:p w14:paraId="339F778D">
      <w:pPr>
        <w:numPr>
          <w:ilvl w:val="0"/>
          <w:numId w:val="12"/>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研究进展报告（</w:t>
      </w:r>
      <w:r>
        <w:rPr>
          <w:rFonts w:hint="eastAsia" w:ascii="Times New Roman" w:hAnsi="Times New Roman" w:eastAsia="宋体"/>
          <w:color w:val="auto"/>
          <w:sz w:val="24"/>
          <w:lang w:val="en-US" w:eastAsia="zh-CN"/>
        </w:rPr>
        <w:t>PI</w:t>
      </w:r>
      <w:r>
        <w:rPr>
          <w:rFonts w:hint="eastAsia" w:ascii="Times New Roman" w:hAnsi="Times New Roman" w:eastAsia="宋体"/>
          <w:color w:val="auto"/>
          <w:sz w:val="24"/>
        </w:rPr>
        <w:t>签名并注明日期）</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其中</w:t>
      </w:r>
      <w:r>
        <w:rPr>
          <w:rFonts w:hint="eastAsia" w:ascii="Times New Roman" w:hAnsi="Times New Roman" w:eastAsia="宋体"/>
          <w:color w:val="auto"/>
          <w:sz w:val="24"/>
          <w:lang w:eastAsia="zh-CN"/>
        </w:rPr>
        <w:t>与试验相关的重要信息汇总附本阶段</w:t>
      </w:r>
      <w:r>
        <w:rPr>
          <w:rFonts w:hint="eastAsia" w:ascii="Times New Roman" w:hAnsi="Times New Roman" w:eastAsia="宋体"/>
          <w:color w:val="auto"/>
          <w:sz w:val="24"/>
          <w:lang w:val="en-US" w:eastAsia="zh-CN"/>
        </w:rPr>
        <w:t>的信息（</w:t>
      </w:r>
      <w:r>
        <w:rPr>
          <w:rFonts w:hint="eastAsia" w:ascii="Times New Roman" w:hAnsi="Times New Roman" w:eastAsia="宋体"/>
          <w:color w:val="auto"/>
          <w:sz w:val="24"/>
          <w:lang w:eastAsia="zh-CN"/>
        </w:rPr>
        <w:t>指伦理批准后到递交研究进展报告之间或者上一次研究进展报告与本次研究进展报告之间</w:t>
      </w:r>
      <w:r>
        <w:rPr>
          <w:rFonts w:hint="eastAsia" w:ascii="Times New Roman" w:hAnsi="Times New Roman" w:eastAsia="宋体"/>
          <w:color w:val="auto"/>
          <w:sz w:val="24"/>
          <w:lang w:val="en-US" w:eastAsia="zh-CN"/>
        </w:rPr>
        <w:t>），若本中心为组长单位，还需提交各中心研究进展的汇总报告，文件盖章</w:t>
      </w:r>
      <w:r>
        <w:rPr>
          <w:rFonts w:hint="eastAsia" w:ascii="Times New Roman" w:hAnsi="Times New Roman" w:eastAsia="宋体"/>
          <w:color w:val="auto"/>
          <w:sz w:val="24"/>
          <w:lang w:eastAsia="zh-CN"/>
        </w:rPr>
        <w:t>）</w:t>
      </w:r>
    </w:p>
    <w:p w14:paraId="03DA8122">
      <w:pPr>
        <w:numPr>
          <w:ilvl w:val="0"/>
          <w:numId w:val="12"/>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lang w:eastAsia="zh-CN"/>
        </w:rPr>
        <w:t>其他</w:t>
      </w:r>
      <w:r>
        <w:rPr>
          <w:rFonts w:hint="eastAsia" w:ascii="Times New Roman" w:hAnsi="Times New Roman" w:eastAsia="宋体"/>
          <w:color w:val="auto"/>
          <w:sz w:val="24"/>
          <w:lang w:val="en-US" w:eastAsia="zh-CN"/>
        </w:rPr>
        <w:t>需要递交</w:t>
      </w:r>
      <w:r>
        <w:rPr>
          <w:rFonts w:hint="eastAsia" w:ascii="Times New Roman" w:hAnsi="Times New Roman" w:eastAsia="宋体"/>
          <w:color w:val="auto"/>
          <w:sz w:val="24"/>
        </w:rPr>
        <w:t>的相关文件（如伦理前置项目领取批件时需要递交前置伦理审评项目备案成功承诺书、临床试验通知书等）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1863FEE">
      <w:pPr>
        <w:spacing w:beforeLines="50"/>
        <w:rPr>
          <w:rFonts w:hint="eastAsia" w:ascii="Times New Roman" w:hAnsi="Times New Roman" w:eastAsia="宋体"/>
          <w:b/>
          <w:bCs/>
          <w:color w:val="auto"/>
          <w:sz w:val="24"/>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三</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安全信息</w:t>
      </w:r>
      <w:r>
        <w:rPr>
          <w:rFonts w:hint="eastAsia" w:ascii="Times New Roman" w:hAnsi="Times New Roman" w:eastAsia="宋体"/>
          <w:b/>
          <w:bCs/>
          <w:color w:val="auto"/>
          <w:sz w:val="24"/>
        </w:rPr>
        <w:t>报告</w:t>
      </w:r>
      <w:r>
        <w:rPr>
          <w:rFonts w:hint="eastAsia" w:ascii="Times New Roman" w:hAnsi="Times New Roman" w:eastAsia="宋体"/>
          <w:b/>
          <w:bCs/>
          <w:color w:val="auto"/>
          <w:sz w:val="24"/>
          <w:lang w:val="en-US" w:eastAsia="zh-CN"/>
        </w:rPr>
        <w:t>送审文件清单</w:t>
      </w:r>
    </w:p>
    <w:p w14:paraId="5C3873E9">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p>
    <w:p w14:paraId="7B193AF8">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安全性信息报告（PI签名并注明日期）</w:t>
      </w:r>
    </w:p>
    <w:p w14:paraId="0346D0AC">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本中心的严重不良事件或方案规定必须报告的重要医学事件需另外填写安全性信息报告中的附件1 严重不良事件/可疑且非预期严重不良反应报告表（SAE/SUSAR）。</w:t>
      </w:r>
    </w:p>
    <w:p w14:paraId="7FE5E421">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本院与</w:t>
      </w: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药物/器械和/或</w:t>
      </w:r>
      <w:r>
        <w:rPr>
          <w:rFonts w:hint="eastAsia" w:ascii="Times New Roman" w:hAnsi="Times New Roman" w:eastAsia="宋体"/>
          <w:color w:val="auto"/>
          <w:sz w:val="24"/>
          <w:lang w:eastAsia="zh-CN"/>
        </w:rPr>
        <w:t>试验</w:t>
      </w:r>
      <w:r>
        <w:rPr>
          <w:rFonts w:hint="eastAsia" w:ascii="Times New Roman" w:hAnsi="Times New Roman" w:eastAsia="宋体"/>
          <w:color w:val="auto"/>
          <w:sz w:val="24"/>
        </w:rPr>
        <w:t>过程判断有关、可能有关、关系不确定且非预期的严重不良事件或死亡严重不良事件，需另外填写安全性信息报告中的附件1 严重不良事件/可疑且非预期严重不良反应报告表（SAE/SUSAR）和附件2 严重不良事件督查进展表。</w:t>
      </w:r>
    </w:p>
    <w:p w14:paraId="7997BAE0">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其外院或其他来源的SUSAR，送审文件需另外填写安全性信息报告中的附件3 外院或其他来源SUSAR列表（可用申办方模板）及该中心的伦理审查意见（如有）。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7E0B8FBB">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药物研发期间安全性更新报告（DSUR）</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C19BE99">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其他潜在的严重安全性风险信息</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6CA71DA">
      <w:pPr>
        <w:numPr>
          <w:ilvl w:val="0"/>
          <w:numId w:val="13"/>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涉及的其他相关文件（如尸检报告和最终医学报告等）</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6B5CF03">
      <w:pPr>
        <w:spacing w:beforeLines="50"/>
        <w:rPr>
          <w:rFonts w:hint="eastAsia" w:ascii="Times New Roman" w:hAnsi="Times New Roman" w:eastAsia="宋体"/>
          <w:b/>
          <w:bCs/>
          <w:color w:val="auto"/>
          <w:sz w:val="24"/>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四</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违背方案报告</w:t>
      </w:r>
      <w:r>
        <w:rPr>
          <w:rFonts w:hint="eastAsia" w:ascii="Times New Roman" w:hAnsi="Times New Roman" w:eastAsia="宋体"/>
          <w:b/>
          <w:bCs/>
          <w:color w:val="auto"/>
          <w:sz w:val="24"/>
          <w:lang w:val="en-US" w:eastAsia="zh-CN"/>
        </w:rPr>
        <w:t>送审文件清单</w:t>
      </w:r>
    </w:p>
    <w:p w14:paraId="5C55A389">
      <w:pPr>
        <w:numPr>
          <w:ilvl w:val="0"/>
          <w:numId w:val="14"/>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rPr>
        <w:t>递交信、送审文件清单</w:t>
      </w:r>
    </w:p>
    <w:p w14:paraId="1E8A2DCD">
      <w:pPr>
        <w:numPr>
          <w:ilvl w:val="0"/>
          <w:numId w:val="14"/>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rPr>
        <w:t>违背方案报告（</w:t>
      </w:r>
      <w:r>
        <w:rPr>
          <w:rFonts w:hint="eastAsia" w:ascii="Times New Roman" w:hAnsi="Times New Roman" w:eastAsia="宋体"/>
          <w:color w:val="auto"/>
          <w:sz w:val="24"/>
          <w:lang w:val="en-US" w:eastAsia="zh-CN"/>
        </w:rPr>
        <w:t>PI</w:t>
      </w:r>
      <w:r>
        <w:rPr>
          <w:rFonts w:hint="eastAsia" w:ascii="Times New Roman" w:hAnsi="Times New Roman" w:eastAsia="宋体"/>
          <w:b w:val="0"/>
          <w:bCs w:val="0"/>
          <w:color w:val="auto"/>
          <w:sz w:val="24"/>
        </w:rPr>
        <w:t>签名并注明日期）</w:t>
      </w:r>
    </w:p>
    <w:p w14:paraId="3549C4D2">
      <w:pPr>
        <w:numPr>
          <w:ilvl w:val="0"/>
          <w:numId w:val="14"/>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lang w:eastAsia="zh-CN"/>
        </w:rPr>
        <w:t>其他作为</w:t>
      </w:r>
      <w:r>
        <w:rPr>
          <w:rFonts w:hint="eastAsia" w:ascii="Times New Roman" w:hAnsi="Times New Roman" w:eastAsia="宋体"/>
          <w:b w:val="0"/>
          <w:bCs w:val="0"/>
          <w:color w:val="auto"/>
          <w:sz w:val="24"/>
        </w:rPr>
        <w:t>补充说明的相关文件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612E5693">
      <w:pPr>
        <w:spacing w:beforeLines="50"/>
        <w:rPr>
          <w:rFonts w:hint="eastAsia" w:ascii="Times New Roman" w:hAnsi="Times New Roman" w:eastAsia="宋体"/>
          <w:b/>
          <w:bCs/>
          <w:color w:val="auto"/>
          <w:sz w:val="24"/>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五</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暂停</w:t>
      </w:r>
      <w:r>
        <w:rPr>
          <w:rFonts w:ascii="Times New Roman" w:hAnsi="Times New Roman" w:eastAsia="宋体"/>
          <w:b/>
          <w:bCs/>
          <w:color w:val="auto"/>
          <w:sz w:val="24"/>
        </w:rPr>
        <w:t>/</w:t>
      </w:r>
      <w:r>
        <w:rPr>
          <w:rFonts w:hint="eastAsia" w:ascii="Times New Roman" w:hAnsi="Times New Roman" w:eastAsia="宋体"/>
          <w:b/>
          <w:bCs/>
          <w:color w:val="auto"/>
          <w:sz w:val="24"/>
        </w:rPr>
        <w:t>终止研究报告</w:t>
      </w:r>
      <w:r>
        <w:rPr>
          <w:rFonts w:hint="eastAsia" w:ascii="Times New Roman" w:hAnsi="Times New Roman" w:eastAsia="宋体"/>
          <w:b/>
          <w:bCs/>
          <w:color w:val="auto"/>
          <w:sz w:val="24"/>
          <w:lang w:val="en-US" w:eastAsia="zh-CN"/>
        </w:rPr>
        <w:t>送审文件清单</w:t>
      </w:r>
    </w:p>
    <w:p w14:paraId="091B9C30">
      <w:pPr>
        <w:numPr>
          <w:ilvl w:val="0"/>
          <w:numId w:val="15"/>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rPr>
        <w:t>递交信、送审文件清单</w:t>
      </w:r>
    </w:p>
    <w:p w14:paraId="78A78485">
      <w:pPr>
        <w:numPr>
          <w:ilvl w:val="0"/>
          <w:numId w:val="15"/>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rPr>
        <w:t>暂停/终止研究报告（</w:t>
      </w:r>
      <w:r>
        <w:rPr>
          <w:rFonts w:hint="eastAsia" w:ascii="Times New Roman" w:hAnsi="Times New Roman" w:eastAsia="宋体"/>
          <w:color w:val="auto"/>
          <w:sz w:val="24"/>
          <w:lang w:val="en-US" w:eastAsia="zh-CN"/>
        </w:rPr>
        <w:t>PI</w:t>
      </w:r>
      <w:r>
        <w:rPr>
          <w:rFonts w:hint="eastAsia" w:ascii="Times New Roman" w:hAnsi="Times New Roman" w:eastAsia="宋体"/>
          <w:b w:val="0"/>
          <w:bCs w:val="0"/>
          <w:color w:val="auto"/>
          <w:sz w:val="24"/>
        </w:rPr>
        <w:t>签名并注明日期）</w:t>
      </w:r>
    </w:p>
    <w:p w14:paraId="5016D484">
      <w:pPr>
        <w:numPr>
          <w:ilvl w:val="0"/>
          <w:numId w:val="15"/>
        </w:numPr>
        <w:spacing w:beforeLines="0" w:line="360" w:lineRule="auto"/>
        <w:rPr>
          <w:rFonts w:hint="eastAsia" w:ascii="Times New Roman" w:hAnsi="Times New Roman" w:eastAsia="宋体"/>
          <w:b w:val="0"/>
          <w:bCs w:val="0"/>
          <w:color w:val="auto"/>
          <w:sz w:val="24"/>
        </w:rPr>
      </w:pPr>
      <w:r>
        <w:rPr>
          <w:rFonts w:hint="eastAsia" w:ascii="Times New Roman" w:hAnsi="Times New Roman" w:eastAsia="宋体"/>
          <w:b w:val="0"/>
          <w:bCs w:val="0"/>
          <w:color w:val="auto"/>
          <w:sz w:val="24"/>
          <w:lang w:eastAsia="zh-CN"/>
        </w:rPr>
        <w:t>其他作为</w:t>
      </w:r>
      <w:r>
        <w:rPr>
          <w:rFonts w:hint="eastAsia" w:ascii="Times New Roman" w:hAnsi="Times New Roman" w:eastAsia="宋体"/>
          <w:b w:val="0"/>
          <w:bCs w:val="0"/>
          <w:color w:val="auto"/>
          <w:sz w:val="24"/>
        </w:rPr>
        <w:t>补充说明的相关文件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05BA9CDF">
      <w:pPr>
        <w:spacing w:beforeLines="50"/>
        <w:rPr>
          <w:rFonts w:ascii="Times New Roman" w:hAnsi="Times New Roman" w:eastAsia="宋体"/>
          <w:b/>
          <w:bCs/>
          <w:color w:val="auto"/>
          <w:sz w:val="24"/>
        </w:rPr>
      </w:pP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lang w:val="en-US" w:eastAsia="zh-CN"/>
        </w:rPr>
        <w:t>六</w:t>
      </w:r>
      <w:r>
        <w:rPr>
          <w:rFonts w:hint="eastAsia" w:ascii="Times New Roman" w:hAnsi="Times New Roman" w:eastAsia="宋体"/>
          <w:b/>
          <w:bCs/>
          <w:color w:val="auto"/>
          <w:sz w:val="24"/>
          <w:lang w:eastAsia="zh-CN"/>
        </w:rPr>
        <w:t>）</w:t>
      </w:r>
      <w:r>
        <w:rPr>
          <w:rFonts w:hint="eastAsia" w:ascii="Times New Roman" w:hAnsi="Times New Roman" w:eastAsia="宋体"/>
          <w:b/>
          <w:bCs/>
          <w:color w:val="auto"/>
          <w:sz w:val="24"/>
        </w:rPr>
        <w:t>研究完成报告</w:t>
      </w:r>
      <w:r>
        <w:rPr>
          <w:rFonts w:hint="eastAsia" w:ascii="Times New Roman" w:hAnsi="Times New Roman" w:eastAsia="宋体"/>
          <w:b/>
          <w:bCs/>
          <w:color w:val="auto"/>
          <w:sz w:val="24"/>
          <w:lang w:val="en-US" w:eastAsia="zh-CN"/>
        </w:rPr>
        <w:t>送审文件清单</w:t>
      </w:r>
    </w:p>
    <w:p w14:paraId="3DA0EEC7">
      <w:pPr>
        <w:numPr>
          <w:ilvl w:val="0"/>
          <w:numId w:val="16"/>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rPr>
        <w:t>递交信、送审文件清单</w:t>
      </w:r>
    </w:p>
    <w:p w14:paraId="38B26C66">
      <w:pPr>
        <w:numPr>
          <w:ilvl w:val="0"/>
          <w:numId w:val="16"/>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rPr>
        <w:t>研究完成报告（PI签名并注明日期）</w:t>
      </w:r>
    </w:p>
    <w:p w14:paraId="142025D0">
      <w:pPr>
        <w:numPr>
          <w:ilvl w:val="0"/>
          <w:numId w:val="16"/>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分中心小结/临床试验报告（签名并注明日期，须上传机构盖章后的分中心小结/临床试验报告</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如本中心为组长单位，完成临床试验后需附临床试验报告以及总结报告，简要描述有效性和安全性的主要结果，</w:t>
      </w:r>
      <w:r>
        <w:rPr>
          <w:rFonts w:hint="eastAsia" w:ascii="Times New Roman" w:hAnsi="Times New Roman" w:eastAsia="宋体"/>
          <w:color w:val="auto"/>
          <w:sz w:val="24"/>
        </w:rPr>
        <w:t>文件盖章</w:t>
      </w:r>
      <w:r>
        <w:rPr>
          <w:rFonts w:hint="eastAsia" w:ascii="Times New Roman" w:hAnsi="Times New Roman" w:eastAsia="宋体"/>
          <w:color w:val="auto"/>
          <w:sz w:val="24"/>
          <w:lang w:val="en-US" w:eastAsia="zh-CN"/>
        </w:rPr>
        <w:t>）</w:t>
      </w:r>
    </w:p>
    <w:p w14:paraId="2A61DCBA">
      <w:pPr>
        <w:numPr>
          <w:ilvl w:val="0"/>
          <w:numId w:val="16"/>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rPr>
        <w:t>关中心函</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317095A4">
      <w:pPr>
        <w:numPr>
          <w:ilvl w:val="0"/>
          <w:numId w:val="16"/>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lang w:eastAsia="zh-CN"/>
        </w:rPr>
        <w:t>其他作为</w:t>
      </w:r>
      <w:r>
        <w:rPr>
          <w:rFonts w:hint="eastAsia" w:ascii="Times New Roman" w:hAnsi="Times New Roman" w:eastAsia="宋体"/>
          <w:color w:val="auto"/>
          <w:sz w:val="24"/>
        </w:rPr>
        <w:t>补充说明的相关文件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48D42EF">
      <w:pPr>
        <w:spacing w:beforeLines="50"/>
        <w:rPr>
          <w:rFonts w:ascii="Times New Roman" w:hAnsi="Times New Roman" w:eastAsia="宋体"/>
          <w:b/>
          <w:bCs/>
          <w:color w:val="auto"/>
          <w:sz w:val="24"/>
        </w:rPr>
      </w:pPr>
      <w:r>
        <w:rPr>
          <w:rFonts w:hint="eastAsia" w:ascii="Times New Roman" w:hAnsi="Times New Roman" w:eastAsia="宋体"/>
          <w:b/>
          <w:bCs/>
          <w:color w:val="auto"/>
          <w:sz w:val="24"/>
        </w:rPr>
        <w:t>三、复审</w:t>
      </w:r>
      <w:r>
        <w:rPr>
          <w:rFonts w:hint="eastAsia" w:ascii="Times New Roman" w:hAnsi="Times New Roman" w:eastAsia="宋体"/>
          <w:b/>
          <w:bCs/>
          <w:color w:val="auto"/>
          <w:sz w:val="24"/>
          <w:lang w:val="en-US" w:eastAsia="zh-CN"/>
        </w:rPr>
        <w:t>送审文件清单</w:t>
      </w:r>
    </w:p>
    <w:p w14:paraId="479B032C">
      <w:pPr>
        <w:numPr>
          <w:ilvl w:val="0"/>
          <w:numId w:val="1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递交信、送审文件清单（清单上及文件上均注明所有递交文件的版本号和版本日期）</w:t>
      </w:r>
    </w:p>
    <w:p w14:paraId="2A21C1E9">
      <w:pPr>
        <w:numPr>
          <w:ilvl w:val="0"/>
          <w:numId w:val="17"/>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rPr>
        <w:t>复审申请表（</w:t>
      </w:r>
      <w:r>
        <w:rPr>
          <w:rFonts w:hint="eastAsia" w:ascii="Times New Roman" w:hAnsi="Times New Roman" w:eastAsia="宋体"/>
          <w:color w:val="auto"/>
          <w:sz w:val="24"/>
          <w:lang w:val="en-US" w:eastAsia="zh-CN"/>
        </w:rPr>
        <w:t>PI</w:t>
      </w:r>
      <w:r>
        <w:rPr>
          <w:rFonts w:hint="eastAsia" w:ascii="Times New Roman" w:hAnsi="Times New Roman" w:eastAsia="宋体"/>
          <w:color w:val="auto"/>
          <w:sz w:val="24"/>
        </w:rPr>
        <w:t>签名并注明日期）</w:t>
      </w:r>
    </w:p>
    <w:p w14:paraId="44240953">
      <w:pPr>
        <w:numPr>
          <w:ilvl w:val="0"/>
          <w:numId w:val="1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修正对比说明</w:t>
      </w:r>
      <w:r>
        <w:rPr>
          <w:rFonts w:hint="eastAsia" w:ascii="Times New Roman" w:hAnsi="Times New Roman" w:eastAsia="宋体"/>
          <w:color w:val="auto"/>
          <w:sz w:val="24"/>
          <w:lang w:eastAsia="zh-CN"/>
        </w:rPr>
        <w:t>（具体修正内容</w:t>
      </w:r>
      <w:r>
        <w:rPr>
          <w:rFonts w:hint="eastAsia" w:ascii="Times New Roman" w:hAnsi="Times New Roman" w:eastAsia="宋体"/>
          <w:color w:val="auto"/>
          <w:sz w:val="24"/>
          <w:lang w:val="en-US" w:eastAsia="zh-CN"/>
        </w:rPr>
        <w:t>需</w:t>
      </w:r>
      <w:r>
        <w:rPr>
          <w:rFonts w:hint="eastAsia" w:ascii="Times New Roman" w:hAnsi="Times New Roman" w:eastAsia="宋体"/>
          <w:color w:val="auto"/>
          <w:sz w:val="24"/>
          <w:lang w:eastAsia="zh-CN"/>
        </w:rPr>
        <w:t>另附详细的修正说明，注明修正处页码及内容和修正原因，要求准确无误，文件盖章）</w:t>
      </w:r>
    </w:p>
    <w:p w14:paraId="4F4E1F42">
      <w:pPr>
        <w:numPr>
          <w:ilvl w:val="0"/>
          <w:numId w:val="17"/>
        </w:numPr>
        <w:spacing w:beforeLines="0" w:line="360" w:lineRule="auto"/>
        <w:ind w:left="0" w:firstLine="0"/>
        <w:rPr>
          <w:rFonts w:hint="eastAsia" w:ascii="Times New Roman" w:hAnsi="Times New Roman" w:eastAsia="宋体"/>
          <w:color w:val="auto"/>
          <w:sz w:val="24"/>
        </w:rPr>
      </w:pPr>
      <w:r>
        <w:rPr>
          <w:rFonts w:hint="eastAsia" w:ascii="Times New Roman" w:hAnsi="Times New Roman" w:eastAsia="宋体"/>
          <w:color w:val="auto"/>
          <w:sz w:val="24"/>
        </w:rPr>
        <w:t>修正</w:t>
      </w:r>
      <w:r>
        <w:rPr>
          <w:rFonts w:hint="eastAsia" w:ascii="Times New Roman" w:hAnsi="Times New Roman" w:eastAsia="宋体"/>
          <w:color w:val="auto"/>
          <w:sz w:val="24"/>
          <w:lang w:val="en-US" w:eastAsia="zh-CN"/>
        </w:rPr>
        <w:t>后/新增的</w:t>
      </w:r>
      <w:r>
        <w:rPr>
          <w:rFonts w:hint="eastAsia" w:ascii="Times New Roman" w:hAnsi="Times New Roman" w:eastAsia="宋体"/>
          <w:color w:val="auto"/>
          <w:sz w:val="24"/>
        </w:rPr>
        <w:t>文件最终版（注明版本号/版本日期</w:t>
      </w:r>
      <w:r>
        <w:rPr>
          <w:rFonts w:hint="eastAsia" w:ascii="Times New Roman" w:hAnsi="Times New Roman" w:eastAsia="宋体"/>
          <w:color w:val="auto"/>
          <w:sz w:val="24"/>
          <w:lang w:eastAsia="zh-CN"/>
        </w:rPr>
        <w:t>，文件盖章</w:t>
      </w:r>
      <w:r>
        <w:rPr>
          <w:rFonts w:hint="eastAsia" w:ascii="Times New Roman" w:hAnsi="Times New Roman" w:eastAsia="宋体"/>
          <w:color w:val="auto"/>
          <w:sz w:val="24"/>
        </w:rPr>
        <w:t>）</w:t>
      </w:r>
    </w:p>
    <w:p w14:paraId="451C04C6">
      <w:pPr>
        <w:numPr>
          <w:ilvl w:val="0"/>
          <w:numId w:val="17"/>
        </w:numPr>
        <w:spacing w:beforeLines="0" w:line="360" w:lineRule="auto"/>
        <w:rPr>
          <w:rFonts w:hint="eastAsia" w:ascii="Times New Roman" w:hAnsi="Times New Roman" w:eastAsia="宋体"/>
          <w:color w:val="auto"/>
          <w:sz w:val="24"/>
        </w:rPr>
      </w:pPr>
      <w:r>
        <w:rPr>
          <w:rFonts w:hint="eastAsia" w:ascii="Times New Roman" w:hAnsi="Times New Roman" w:eastAsia="宋体"/>
          <w:color w:val="auto"/>
          <w:sz w:val="24"/>
          <w:lang w:eastAsia="zh-CN"/>
        </w:rPr>
        <w:t>其他作为</w:t>
      </w:r>
      <w:r>
        <w:rPr>
          <w:rFonts w:hint="eastAsia" w:ascii="Times New Roman" w:hAnsi="Times New Roman" w:eastAsia="宋体"/>
          <w:color w:val="auto"/>
          <w:sz w:val="24"/>
        </w:rPr>
        <w:t>补充说明的相关文件</w:t>
      </w:r>
      <w:r>
        <w:rPr>
          <w:rFonts w:hint="eastAsia" w:ascii="Times New Roman" w:hAnsi="Times New Roman" w:eastAsia="宋体"/>
          <w:color w:val="auto"/>
          <w:sz w:val="24"/>
          <w:lang w:eastAsia="zh-CN"/>
        </w:rPr>
        <w:t>（</w:t>
      </w:r>
      <w:r>
        <w:rPr>
          <w:rFonts w:hint="eastAsia" w:ascii="Times New Roman" w:hAnsi="Times New Roman" w:eastAsia="宋体"/>
          <w:color w:val="auto"/>
          <w:sz w:val="24"/>
          <w:lang w:val="en-US" w:eastAsia="zh-CN"/>
        </w:rPr>
        <w:t>文件</w:t>
      </w:r>
      <w:r>
        <w:rPr>
          <w:rFonts w:hint="eastAsia" w:ascii="Times New Roman" w:hAnsi="Times New Roman" w:eastAsia="宋体"/>
          <w:color w:val="auto"/>
          <w:sz w:val="24"/>
          <w:lang w:eastAsia="zh-CN"/>
        </w:rPr>
        <w:t>盖章）</w:t>
      </w:r>
    </w:p>
    <w:p w14:paraId="4F5047AE">
      <w:pPr>
        <w:spacing w:beforeLines="-2147483648"/>
        <w:rPr>
          <w:rFonts w:hint="eastAsia" w:ascii="Times New Roman" w:hAnsi="Times New Roman" w:eastAsia="宋体"/>
          <w:color w:val="auto"/>
          <w:sz w:val="24"/>
        </w:rPr>
      </w:pPr>
      <w:r>
        <w:rPr>
          <w:rFonts w:hint="eastAsia" w:ascii="Times New Roman" w:hAnsi="Times New Roman" w:eastAsia="宋体"/>
          <w:color w:val="auto"/>
          <w:sz w:val="24"/>
        </w:rPr>
        <w:br w:type="page"/>
      </w:r>
    </w:p>
    <w:p w14:paraId="7BD44537">
      <w:pPr>
        <w:spacing w:beforeLines="50" w:line="360" w:lineRule="auto"/>
        <w:rPr>
          <w:rFonts w:ascii="Times New Roman" w:hAnsi="Times New Roman" w:eastAsia="宋体"/>
          <w:b/>
          <w:color w:val="auto"/>
          <w:sz w:val="24"/>
          <w:szCs w:val="28"/>
        </w:rPr>
      </w:pPr>
      <w:r>
        <w:rPr>
          <w:rFonts w:hint="eastAsia" w:ascii="Times New Roman" w:hAnsi="Times New Roman" w:eastAsia="宋体"/>
          <w:b/>
          <w:color w:val="auto"/>
          <w:sz w:val="24"/>
          <w:szCs w:val="28"/>
        </w:rPr>
        <w:t>备注：</w:t>
      </w:r>
    </w:p>
    <w:p w14:paraId="43868362">
      <w:pPr>
        <w:spacing w:beforeLines="50" w:line="360" w:lineRule="auto"/>
        <w:rPr>
          <w:rFonts w:ascii="Times New Roman" w:hAnsi="Times New Roman" w:eastAsia="宋体"/>
          <w:b/>
          <w:color w:val="auto"/>
          <w:sz w:val="24"/>
          <w:szCs w:val="28"/>
        </w:rPr>
      </w:pPr>
      <w:r>
        <w:rPr>
          <w:rFonts w:hint="eastAsia" w:ascii="Times New Roman" w:hAnsi="Times New Roman" w:eastAsia="宋体"/>
          <w:b/>
          <w:color w:val="auto"/>
          <w:sz w:val="24"/>
          <w:szCs w:val="28"/>
          <w:lang w:val="en-US" w:eastAsia="zh-CN"/>
        </w:rPr>
        <w:t>一</w:t>
      </w:r>
      <w:r>
        <w:rPr>
          <w:rFonts w:hint="eastAsia" w:ascii="Times New Roman" w:hAnsi="Times New Roman" w:eastAsia="宋体"/>
          <w:b/>
          <w:color w:val="auto"/>
          <w:sz w:val="24"/>
          <w:szCs w:val="28"/>
        </w:rPr>
        <w:t>、电子版送审材料要求</w:t>
      </w:r>
    </w:p>
    <w:p w14:paraId="00DF3A62">
      <w:pPr>
        <w:spacing w:line="360" w:lineRule="auto"/>
        <w:rPr>
          <w:rFonts w:hint="default" w:ascii="Times New Roman" w:hAnsi="Times New Roman" w:eastAsia="宋体"/>
          <w:color w:val="auto"/>
          <w:sz w:val="24"/>
          <w:szCs w:val="30"/>
          <w:lang w:val="en-US" w:eastAsia="zh-CN"/>
        </w:rPr>
      </w:pPr>
      <w:r>
        <w:rPr>
          <w:rFonts w:ascii="Times New Roman" w:hAnsi="Times New Roman" w:eastAsia="宋体"/>
          <w:color w:val="auto"/>
          <w:sz w:val="24"/>
          <w:szCs w:val="30"/>
        </w:rPr>
        <w:t>1.</w:t>
      </w:r>
      <w:r>
        <w:rPr>
          <w:rFonts w:hint="eastAsia" w:ascii="Times New Roman" w:hAnsi="Times New Roman" w:eastAsia="宋体"/>
          <w:color w:val="auto"/>
          <w:sz w:val="24"/>
          <w:szCs w:val="30"/>
          <w:lang w:val="en-US" w:eastAsia="zh-CN"/>
        </w:rPr>
        <w:t>按照CTMS系统要求整理电子版审查文件（盖章扫描版）上传，所有项目文件需要按照“</w:t>
      </w:r>
      <w:r>
        <w:rPr>
          <w:rFonts w:hint="eastAsia" w:ascii="Times New Roman" w:hAnsi="Times New Roman" w:eastAsia="宋体"/>
          <w:color w:val="auto"/>
          <w:sz w:val="24"/>
          <w:szCs w:val="30"/>
          <w:lang w:val="en-US" w:eastAsia="zh-CN"/>
        </w:rPr>
        <w:t>送审文件清单</w:t>
      </w:r>
      <w:r>
        <w:rPr>
          <w:rFonts w:hint="eastAsia" w:ascii="Times New Roman" w:hAnsi="Times New Roman" w:eastAsia="宋体"/>
          <w:color w:val="auto"/>
          <w:sz w:val="24"/>
          <w:szCs w:val="30"/>
          <w:lang w:val="en-US" w:eastAsia="zh-CN"/>
        </w:rPr>
        <w:t>”格式要求命名</w:t>
      </w:r>
      <w:r>
        <w:rPr>
          <w:rFonts w:hint="eastAsia" w:ascii="Times New Roman" w:hAnsi="Times New Roman" w:eastAsia="宋体"/>
          <w:color w:val="auto"/>
          <w:sz w:val="24"/>
          <w:szCs w:val="30"/>
          <w:lang w:val="en-US" w:eastAsia="zh-CN"/>
        </w:rPr>
        <w:t>，PI确认信息后通过CTMS系统提交至伦理处。注意需要同时上传送审文件清单和申请/报告的表格Word版。</w:t>
      </w:r>
    </w:p>
    <w:p w14:paraId="490157EB">
      <w:pPr>
        <w:spacing w:beforeLines="50" w:line="360" w:lineRule="auto"/>
        <w:rPr>
          <w:rFonts w:ascii="Times New Roman" w:hAnsi="Times New Roman" w:eastAsia="宋体"/>
          <w:b/>
          <w:color w:val="auto"/>
          <w:sz w:val="24"/>
          <w:szCs w:val="28"/>
        </w:rPr>
      </w:pPr>
      <w:r>
        <w:rPr>
          <w:rFonts w:hint="eastAsia" w:ascii="Times New Roman" w:hAnsi="Times New Roman" w:eastAsia="宋体"/>
          <w:b/>
          <w:color w:val="auto"/>
          <w:sz w:val="24"/>
          <w:szCs w:val="28"/>
          <w:lang w:val="en-US" w:eastAsia="zh-CN"/>
        </w:rPr>
        <w:t>二</w:t>
      </w:r>
      <w:r>
        <w:rPr>
          <w:rFonts w:hint="eastAsia" w:ascii="Times New Roman" w:hAnsi="Times New Roman" w:eastAsia="宋体"/>
          <w:b/>
          <w:color w:val="auto"/>
          <w:sz w:val="24"/>
          <w:szCs w:val="28"/>
        </w:rPr>
        <w:t>、纸质版材料</w:t>
      </w:r>
      <w:r>
        <w:rPr>
          <w:rFonts w:hint="eastAsia" w:ascii="Times New Roman" w:hAnsi="Times New Roman" w:eastAsia="宋体"/>
          <w:b/>
          <w:color w:val="auto"/>
          <w:sz w:val="24"/>
          <w:szCs w:val="28"/>
          <w:lang w:val="en-US" w:eastAsia="zh-CN"/>
        </w:rPr>
        <w:t>存档</w:t>
      </w:r>
      <w:r>
        <w:rPr>
          <w:rFonts w:hint="eastAsia" w:ascii="Times New Roman" w:hAnsi="Times New Roman" w:eastAsia="宋体"/>
          <w:b/>
          <w:color w:val="auto"/>
          <w:sz w:val="24"/>
          <w:szCs w:val="28"/>
        </w:rPr>
        <w:t>要求：</w:t>
      </w:r>
    </w:p>
    <w:p w14:paraId="1EF2F7BC">
      <w:pPr>
        <w:spacing w:line="360" w:lineRule="auto"/>
        <w:rPr>
          <w:rFonts w:hint="eastAsia" w:ascii="Times New Roman" w:hAnsi="Times New Roman" w:eastAsia="宋体"/>
          <w:color w:val="auto"/>
          <w:sz w:val="24"/>
          <w:szCs w:val="30"/>
          <w:lang w:val="en-US" w:eastAsia="zh-CN"/>
        </w:rPr>
      </w:pPr>
      <w:r>
        <w:rPr>
          <w:rFonts w:ascii="Times New Roman" w:hAnsi="Times New Roman" w:eastAsia="宋体"/>
          <w:color w:val="auto"/>
          <w:sz w:val="24"/>
          <w:szCs w:val="30"/>
        </w:rPr>
        <w:t>1.</w:t>
      </w:r>
      <w:r>
        <w:rPr>
          <w:rFonts w:hint="eastAsia" w:ascii="Times New Roman" w:hAnsi="Times New Roman" w:eastAsia="宋体"/>
          <w:color w:val="auto"/>
          <w:sz w:val="24"/>
          <w:szCs w:val="30"/>
          <w:lang w:val="en-US" w:eastAsia="zh-CN"/>
        </w:rPr>
        <w:t>项目的所有</w:t>
      </w:r>
      <w:r>
        <w:rPr>
          <w:rFonts w:hint="eastAsia" w:ascii="Times New Roman" w:hAnsi="Times New Roman" w:eastAsia="宋体"/>
          <w:color w:val="auto"/>
          <w:sz w:val="24"/>
          <w:szCs w:val="30"/>
        </w:rPr>
        <w:t>送审文件纸质版</w:t>
      </w:r>
      <w:r>
        <w:rPr>
          <w:rFonts w:hint="eastAsia" w:ascii="Times New Roman" w:hAnsi="Times New Roman" w:eastAsia="宋体"/>
          <w:color w:val="auto"/>
          <w:sz w:val="24"/>
          <w:szCs w:val="30"/>
          <w:lang w:val="en-US" w:eastAsia="zh-CN"/>
        </w:rPr>
        <w:t>和CTMS系统打印的伦理审查受理通知（AF23）/伦理备案文件回执（AF24）</w:t>
      </w:r>
      <w:r>
        <w:rPr>
          <w:rFonts w:hint="eastAsia" w:ascii="Times New Roman" w:hAnsi="Times New Roman" w:eastAsia="宋体"/>
          <w:color w:val="auto"/>
          <w:sz w:val="24"/>
          <w:szCs w:val="30"/>
        </w:rPr>
        <w:t>保存在研究者文件夹</w:t>
      </w:r>
      <w:r>
        <w:rPr>
          <w:rFonts w:hint="eastAsia" w:ascii="Times New Roman" w:hAnsi="Times New Roman" w:eastAsia="宋体"/>
          <w:color w:val="auto"/>
          <w:sz w:val="24"/>
          <w:szCs w:val="30"/>
          <w:lang w:val="en-US" w:eastAsia="zh-CN"/>
        </w:rPr>
        <w:t>中，务必保证上传文件的电子版内容、版本号、版本日期应与保存于研究者文件夹中的纸质版一致。</w:t>
      </w:r>
    </w:p>
    <w:p w14:paraId="0BC06FA1">
      <w:pPr>
        <w:spacing w:line="360" w:lineRule="auto"/>
        <w:rPr>
          <w:rFonts w:ascii="Times New Roman" w:hAnsi="Times New Roman" w:eastAsia="宋体"/>
          <w:color w:val="auto"/>
          <w:sz w:val="24"/>
          <w:szCs w:val="30"/>
        </w:rPr>
      </w:pPr>
      <w:r>
        <w:rPr>
          <w:rFonts w:hint="eastAsia" w:ascii="Times New Roman" w:hAnsi="Times New Roman" w:eastAsia="宋体"/>
          <w:color w:val="auto"/>
          <w:sz w:val="24"/>
          <w:szCs w:val="30"/>
          <w:lang w:val="en-US" w:eastAsia="zh-CN"/>
        </w:rPr>
        <w:t>2.</w:t>
      </w:r>
      <w:r>
        <w:rPr>
          <w:rFonts w:hint="eastAsia" w:ascii="Times New Roman" w:hAnsi="Times New Roman" w:eastAsia="宋体"/>
          <w:color w:val="auto"/>
          <w:sz w:val="24"/>
          <w:szCs w:val="30"/>
          <w:lang w:val="en-US" w:eastAsia="zh-CN"/>
        </w:rPr>
        <w:t>所有项目均需要准备</w:t>
      </w:r>
      <w:r>
        <w:rPr>
          <w:rFonts w:hint="eastAsia" w:ascii="Times New Roman" w:hAnsi="Times New Roman" w:eastAsia="宋体"/>
          <w:color w:val="auto"/>
          <w:sz w:val="24"/>
          <w:szCs w:val="30"/>
          <w:lang w:val="en-US" w:eastAsia="zh-CN"/>
        </w:rPr>
        <w:t>1个附上</w:t>
      </w:r>
      <w:r>
        <w:rPr>
          <w:rFonts w:ascii="Times New Roman" w:hAnsi="Times New Roman" w:eastAsia="宋体"/>
          <w:color w:val="auto"/>
          <w:sz w:val="24"/>
          <w:szCs w:val="30"/>
        </w:rPr>
        <w:t>侧签</w:t>
      </w:r>
      <w:r>
        <w:rPr>
          <w:rFonts w:hint="eastAsia" w:ascii="Times New Roman" w:hAnsi="Times New Roman" w:eastAsia="宋体"/>
          <w:color w:val="auto"/>
          <w:sz w:val="24"/>
          <w:szCs w:val="30"/>
          <w:lang w:eastAsia="zh-CN"/>
        </w:rPr>
        <w:t>（</w:t>
      </w:r>
      <w:r>
        <w:rPr>
          <w:rFonts w:ascii="Times New Roman" w:hAnsi="Times New Roman" w:eastAsia="宋体"/>
          <w:color w:val="auto"/>
          <w:sz w:val="24"/>
          <w:szCs w:val="30"/>
        </w:rPr>
        <w:t>依照附件1准备</w:t>
      </w:r>
      <w:r>
        <w:rPr>
          <w:rFonts w:hint="eastAsia" w:ascii="Times New Roman" w:hAnsi="Times New Roman" w:eastAsia="宋体"/>
          <w:color w:val="auto"/>
          <w:sz w:val="24"/>
          <w:szCs w:val="30"/>
          <w:lang w:eastAsia="zh-CN"/>
        </w:rPr>
        <w:t>）</w:t>
      </w:r>
      <w:r>
        <w:rPr>
          <w:rFonts w:hint="eastAsia" w:ascii="Times New Roman" w:hAnsi="Times New Roman" w:eastAsia="宋体"/>
          <w:color w:val="auto"/>
          <w:sz w:val="24"/>
          <w:szCs w:val="30"/>
          <w:lang w:val="en-US" w:eastAsia="zh-CN"/>
        </w:rPr>
        <w:t>的</w:t>
      </w:r>
      <w:r>
        <w:rPr>
          <w:rFonts w:ascii="Times New Roman" w:hAnsi="Times New Roman" w:eastAsia="宋体"/>
          <w:color w:val="auto"/>
          <w:sz w:val="24"/>
          <w:szCs w:val="30"/>
        </w:rPr>
        <w:t>快劳夹A4文件夹档案盒</w:t>
      </w:r>
      <w:r>
        <w:rPr>
          <w:rFonts w:hint="eastAsia" w:ascii="Times New Roman" w:hAnsi="Times New Roman" w:eastAsia="宋体"/>
          <w:color w:val="auto"/>
          <w:sz w:val="24"/>
          <w:szCs w:val="30"/>
          <w:lang w:eastAsia="zh-CN"/>
        </w:rPr>
        <w:t>（</w:t>
      </w:r>
      <w:r>
        <w:rPr>
          <w:rFonts w:hint="eastAsia" w:ascii="Times New Roman" w:hAnsi="Times New Roman" w:eastAsia="宋体"/>
          <w:color w:val="auto"/>
          <w:sz w:val="24"/>
          <w:szCs w:val="30"/>
          <w:lang w:val="en-US" w:eastAsia="zh-CN"/>
        </w:rPr>
        <w:t>如图1，需附部分九孔带</w:t>
      </w:r>
      <w:r>
        <w:rPr>
          <w:rFonts w:hint="eastAsia" w:ascii="Times New Roman" w:hAnsi="Times New Roman" w:eastAsia="宋体"/>
          <w:color w:val="auto"/>
          <w:sz w:val="24"/>
          <w:szCs w:val="30"/>
          <w:lang w:eastAsia="zh-CN"/>
        </w:rPr>
        <w:t>）</w:t>
      </w:r>
      <w:r>
        <w:rPr>
          <w:rFonts w:hint="eastAsia" w:ascii="Times New Roman" w:hAnsi="Times New Roman" w:eastAsia="宋体"/>
          <w:color w:val="auto"/>
          <w:sz w:val="24"/>
          <w:szCs w:val="30"/>
          <w:lang w:val="en-US" w:eastAsia="zh-CN"/>
        </w:rPr>
        <w:t>或黑色资料册（如图2）</w:t>
      </w:r>
      <w:r>
        <w:rPr>
          <w:rFonts w:ascii="Times New Roman" w:hAnsi="Times New Roman" w:eastAsia="宋体"/>
          <w:color w:val="auto"/>
          <w:sz w:val="24"/>
          <w:szCs w:val="30"/>
        </w:rPr>
        <w:t>。</w:t>
      </w:r>
    </w:p>
    <w:p w14:paraId="7D2CE2E1">
      <w:pPr>
        <w:spacing w:line="360" w:lineRule="auto"/>
        <w:rPr>
          <w:rFonts w:ascii="Times New Roman" w:hAnsi="Times New Roman" w:eastAsia="宋体"/>
          <w:color w:val="auto"/>
          <w:sz w:val="24"/>
          <w:szCs w:val="30"/>
        </w:rPr>
      </w:pPr>
      <w:r>
        <w:rPr>
          <w:rFonts w:ascii="Times New Roman" w:hAnsi="Times New Roman" w:eastAsia="宋体"/>
          <w:color w:val="auto"/>
          <w:sz w:val="24"/>
          <w:szCs w:val="30"/>
        </w:rPr>
        <w:drawing>
          <wp:anchor distT="0" distB="0" distL="0" distR="0" simplePos="0" relativeHeight="251659264" behindDoc="0" locked="0" layoutInCell="1" allowOverlap="1">
            <wp:simplePos x="0" y="0"/>
            <wp:positionH relativeFrom="column">
              <wp:posOffset>-421640</wp:posOffset>
            </wp:positionH>
            <wp:positionV relativeFrom="paragraph">
              <wp:posOffset>116840</wp:posOffset>
            </wp:positionV>
            <wp:extent cx="2211070" cy="2381250"/>
            <wp:effectExtent l="0" t="0" r="17780" b="0"/>
            <wp:wrapNone/>
            <wp:docPr id="2" name="图片 2" descr="C:\Users\lenovo\AppData\Local\Temp\15550607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1555060784(1).png"/>
                    <pic:cNvPicPr>
                      <a:picLocks noChangeAspect="1" noChangeArrowheads="1"/>
                    </pic:cNvPicPr>
                  </pic:nvPicPr>
                  <pic:blipFill>
                    <a:blip r:embed="rId6"/>
                    <a:srcRect/>
                    <a:stretch>
                      <a:fillRect/>
                    </a:stretch>
                  </pic:blipFill>
                  <pic:spPr>
                    <a:xfrm>
                      <a:off x="0" y="0"/>
                      <a:ext cx="2211070" cy="2381250"/>
                    </a:xfrm>
                    <a:prstGeom prst="rect">
                      <a:avLst/>
                    </a:prstGeom>
                    <a:noFill/>
                    <a:ln w="9525">
                      <a:noFill/>
                      <a:miter lim="800000"/>
                      <a:headEnd/>
                      <a:tailEnd/>
                    </a:ln>
                  </pic:spPr>
                </pic:pic>
              </a:graphicData>
            </a:graphic>
          </wp:anchor>
        </w:drawing>
      </w:r>
      <w:r>
        <w:rPr>
          <w:rFonts w:hint="eastAsia" w:ascii="Times New Roman" w:hAnsi="Times New Roman" w:eastAsia="宋体"/>
          <w:color w:val="auto"/>
          <w:sz w:val="24"/>
          <w:szCs w:val="30"/>
        </w:rPr>
        <w:drawing>
          <wp:anchor distT="0" distB="0" distL="114300" distR="114300" simplePos="0" relativeHeight="251660288" behindDoc="0" locked="0" layoutInCell="1" allowOverlap="1">
            <wp:simplePos x="0" y="0"/>
            <wp:positionH relativeFrom="column">
              <wp:posOffset>3126105</wp:posOffset>
            </wp:positionH>
            <wp:positionV relativeFrom="paragraph">
              <wp:posOffset>230505</wp:posOffset>
            </wp:positionV>
            <wp:extent cx="1619885" cy="2124075"/>
            <wp:effectExtent l="0" t="0" r="18415" b="9525"/>
            <wp:wrapNone/>
            <wp:docPr id="1" name="图片 1" descr="eac7df845fcdac6ea0ca131b6cf396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ac7df845fcdac6ea0ca131b6cf3966b"/>
                    <pic:cNvPicPr>
                      <a:picLocks noChangeAspect="1"/>
                    </pic:cNvPicPr>
                  </pic:nvPicPr>
                  <pic:blipFill>
                    <a:blip r:embed="rId7"/>
                    <a:stretch>
                      <a:fillRect/>
                    </a:stretch>
                  </pic:blipFill>
                  <pic:spPr>
                    <a:xfrm>
                      <a:off x="0" y="0"/>
                      <a:ext cx="1619885" cy="2124075"/>
                    </a:xfrm>
                    <a:prstGeom prst="rect">
                      <a:avLst/>
                    </a:prstGeom>
                  </pic:spPr>
                </pic:pic>
              </a:graphicData>
            </a:graphic>
          </wp:anchor>
        </w:drawing>
      </w:r>
    </w:p>
    <w:p w14:paraId="1A363D82">
      <w:pPr>
        <w:spacing w:line="360" w:lineRule="auto"/>
        <w:rPr>
          <w:rFonts w:ascii="Times New Roman" w:hAnsi="Times New Roman" w:eastAsia="宋体"/>
          <w:color w:val="auto"/>
          <w:sz w:val="24"/>
          <w:szCs w:val="30"/>
        </w:rPr>
      </w:pPr>
    </w:p>
    <w:p w14:paraId="61911782">
      <w:pPr>
        <w:spacing w:line="360" w:lineRule="auto"/>
        <w:rPr>
          <w:rFonts w:hint="eastAsia" w:ascii="Times New Roman" w:hAnsi="Times New Roman" w:eastAsia="宋体"/>
          <w:color w:val="auto"/>
          <w:sz w:val="24"/>
          <w:szCs w:val="30"/>
        </w:rPr>
      </w:pPr>
    </w:p>
    <w:p w14:paraId="1CB37D2C">
      <w:pPr>
        <w:spacing w:line="360" w:lineRule="auto"/>
        <w:rPr>
          <w:rFonts w:ascii="Times New Roman" w:hAnsi="Times New Roman" w:eastAsia="宋体"/>
          <w:color w:val="auto"/>
          <w:sz w:val="24"/>
          <w:szCs w:val="30"/>
        </w:rPr>
      </w:pPr>
    </w:p>
    <w:p w14:paraId="48F9532A">
      <w:pPr>
        <w:spacing w:line="360" w:lineRule="auto"/>
        <w:rPr>
          <w:rFonts w:ascii="Times New Roman" w:hAnsi="Times New Roman" w:eastAsia="宋体"/>
          <w:color w:val="auto"/>
          <w:sz w:val="24"/>
          <w:szCs w:val="30"/>
        </w:rPr>
      </w:pPr>
    </w:p>
    <w:p w14:paraId="2C53B212">
      <w:pPr>
        <w:spacing w:line="360" w:lineRule="auto"/>
        <w:rPr>
          <w:rFonts w:ascii="Times New Roman" w:hAnsi="Times New Roman" w:eastAsia="宋体"/>
          <w:color w:val="auto"/>
          <w:sz w:val="24"/>
          <w:szCs w:val="30"/>
        </w:rPr>
      </w:pPr>
    </w:p>
    <w:p w14:paraId="1AA3B706">
      <w:pPr>
        <w:spacing w:line="360" w:lineRule="auto"/>
        <w:rPr>
          <w:rFonts w:ascii="Times New Roman" w:hAnsi="Times New Roman" w:eastAsia="宋体"/>
          <w:color w:val="auto"/>
          <w:sz w:val="24"/>
          <w:szCs w:val="30"/>
        </w:rPr>
      </w:pPr>
    </w:p>
    <w:p w14:paraId="2BCFB405">
      <w:pPr>
        <w:spacing w:line="360" w:lineRule="auto"/>
        <w:rPr>
          <w:rFonts w:ascii="Times New Roman" w:hAnsi="Times New Roman" w:eastAsia="宋体"/>
          <w:color w:val="auto"/>
          <w:sz w:val="24"/>
          <w:szCs w:val="30"/>
        </w:rPr>
      </w:pPr>
    </w:p>
    <w:p w14:paraId="0ECE9E7F">
      <w:pPr>
        <w:spacing w:line="360" w:lineRule="auto"/>
        <w:rPr>
          <w:rFonts w:ascii="Times New Roman" w:hAnsi="Times New Roman" w:eastAsia="宋体"/>
          <w:color w:val="auto"/>
          <w:sz w:val="24"/>
          <w:szCs w:val="30"/>
        </w:rPr>
      </w:pPr>
    </w:p>
    <w:p w14:paraId="745D74B0">
      <w:pPr>
        <w:spacing w:line="360" w:lineRule="auto"/>
        <w:ind w:firstLine="480" w:firstLineChars="200"/>
        <w:rPr>
          <w:rFonts w:hint="default" w:ascii="Times New Roman" w:hAnsi="Times New Roman" w:eastAsia="宋体"/>
          <w:color w:val="auto"/>
          <w:sz w:val="24"/>
          <w:szCs w:val="30"/>
        </w:rPr>
      </w:pPr>
      <w:r>
        <w:rPr>
          <w:rFonts w:hint="eastAsia" w:ascii="Times New Roman" w:hAnsi="Times New Roman" w:eastAsia="宋体"/>
          <w:color w:val="auto"/>
          <w:sz w:val="24"/>
          <w:szCs w:val="30"/>
          <w:lang w:val="en-US" w:eastAsia="zh-CN"/>
        </w:rPr>
        <w:t>图一                                          图二</w:t>
      </w:r>
    </w:p>
    <w:p w14:paraId="03865C79">
      <w:pPr>
        <w:spacing w:beforeLines="50" w:line="360" w:lineRule="auto"/>
        <w:rPr>
          <w:rFonts w:ascii="Times New Roman" w:hAnsi="Times New Roman" w:eastAsia="宋体"/>
          <w:b/>
          <w:color w:val="auto"/>
          <w:sz w:val="24"/>
          <w:szCs w:val="28"/>
        </w:rPr>
      </w:pPr>
      <w:r>
        <w:rPr>
          <w:rFonts w:hint="eastAsia" w:ascii="Times New Roman" w:hAnsi="Times New Roman" w:eastAsia="宋体"/>
          <w:b/>
          <w:color w:val="auto"/>
          <w:sz w:val="24"/>
          <w:szCs w:val="28"/>
          <w:lang w:val="en-US" w:eastAsia="zh-CN"/>
        </w:rPr>
        <w:t>三、</w:t>
      </w:r>
      <w:r>
        <w:rPr>
          <w:rFonts w:ascii="Times New Roman" w:hAnsi="Times New Roman" w:eastAsia="宋体"/>
          <w:b/>
          <w:color w:val="auto"/>
          <w:sz w:val="24"/>
          <w:szCs w:val="28"/>
        </w:rPr>
        <w:t>伦理委员会办公室联系方式</w:t>
      </w:r>
    </w:p>
    <w:p w14:paraId="6C4DD8C3">
      <w:pPr>
        <w:spacing w:line="360" w:lineRule="auto"/>
        <w:rPr>
          <w:rFonts w:hint="default" w:ascii="Times New Roman" w:hAnsi="Times New Roman" w:eastAsia="宋体"/>
          <w:color w:val="auto"/>
          <w:sz w:val="24"/>
          <w:szCs w:val="28"/>
          <w:lang w:val="en-US" w:eastAsia="zh-CN"/>
        </w:rPr>
      </w:pPr>
      <w:r>
        <w:rPr>
          <w:rFonts w:hint="eastAsia" w:ascii="Times New Roman" w:hAnsi="Times New Roman" w:eastAsia="宋体" w:cs="Times New Roman"/>
          <w:color w:val="auto"/>
          <w:sz w:val="24"/>
          <w:szCs w:val="30"/>
        </w:rPr>
        <w:t>伦理委员会办公室</w:t>
      </w:r>
      <w:r>
        <w:rPr>
          <w:rFonts w:hint="default" w:ascii="Times New Roman" w:hAnsi="Times New Roman" w:eastAsia="宋体"/>
          <w:color w:val="auto"/>
          <w:sz w:val="24"/>
          <w:szCs w:val="28"/>
          <w:lang w:val="en-US" w:eastAsia="zh-CN"/>
        </w:rPr>
        <w:t>地址：四川省成都市温江区麻市街33号</w:t>
      </w:r>
    </w:p>
    <w:p w14:paraId="7021FE46">
      <w:pPr>
        <w:spacing w:line="360" w:lineRule="auto"/>
        <w:rPr>
          <w:rFonts w:hint="default" w:ascii="Times New Roman" w:hAnsi="Times New Roman" w:eastAsia="宋体"/>
          <w:color w:val="auto"/>
          <w:sz w:val="24"/>
          <w:szCs w:val="30"/>
          <w:lang w:val="en-US" w:eastAsia="zh-CN"/>
        </w:rPr>
      </w:pPr>
      <w:r>
        <w:rPr>
          <w:rFonts w:hint="eastAsia" w:ascii="Times New Roman" w:hAnsi="Times New Roman" w:eastAsia="宋体" w:cs="Times New Roman"/>
          <w:color w:val="auto"/>
          <w:sz w:val="24"/>
          <w:szCs w:val="30"/>
        </w:rPr>
        <w:t>伦理委员会办公室地点：</w:t>
      </w:r>
      <w:r>
        <w:rPr>
          <w:rFonts w:hint="eastAsia" w:ascii="Times New Roman" w:hAnsi="Times New Roman" w:eastAsia="宋体"/>
          <w:color w:val="auto"/>
          <w:sz w:val="24"/>
          <w:szCs w:val="30"/>
          <w:lang w:val="en-US" w:eastAsia="zh-CN"/>
        </w:rPr>
        <w:t>3号楼310伦理办公室</w:t>
      </w:r>
    </w:p>
    <w:p w14:paraId="08B439C5">
      <w:pPr>
        <w:spacing w:line="360" w:lineRule="auto"/>
        <w:rPr>
          <w:rFonts w:ascii="Times New Roman" w:hAnsi="Times New Roman" w:eastAsia="宋体" w:cs="Times New Roman"/>
          <w:color w:val="auto"/>
          <w:sz w:val="24"/>
          <w:szCs w:val="30"/>
        </w:rPr>
      </w:pPr>
      <w:r>
        <w:rPr>
          <w:rFonts w:hint="eastAsia" w:ascii="Times New Roman" w:hAnsi="Times New Roman" w:eastAsia="宋体" w:cs="Times New Roman"/>
          <w:color w:val="auto"/>
          <w:sz w:val="24"/>
          <w:szCs w:val="30"/>
          <w:lang w:val="en-US" w:eastAsia="zh-CN"/>
        </w:rPr>
        <w:t>联系</w:t>
      </w:r>
      <w:r>
        <w:rPr>
          <w:rFonts w:hint="eastAsia" w:ascii="Times New Roman" w:hAnsi="Times New Roman" w:eastAsia="宋体" w:cs="Times New Roman"/>
          <w:color w:val="auto"/>
          <w:sz w:val="24"/>
          <w:szCs w:val="30"/>
        </w:rPr>
        <w:t>电话：</w:t>
      </w:r>
      <w:r>
        <w:rPr>
          <w:rFonts w:ascii="Times New Roman" w:hAnsi="Times New Roman" w:eastAsia="宋体" w:cs="Times New Roman"/>
          <w:color w:val="auto"/>
          <w:sz w:val="24"/>
          <w:szCs w:val="30"/>
        </w:rPr>
        <w:t>028-82715308</w:t>
      </w:r>
    </w:p>
    <w:p w14:paraId="49F92AB1">
      <w:pPr>
        <w:spacing w:line="360" w:lineRule="auto"/>
        <w:rPr>
          <w:rFonts w:hint="eastAsia" w:ascii="Times New Roman" w:hAnsi="Times New Roman" w:eastAsia="宋体"/>
          <w:color w:val="auto"/>
          <w:sz w:val="24"/>
          <w:szCs w:val="28"/>
          <w:lang w:val="en-US" w:eastAsia="zh-CN"/>
        </w:rPr>
      </w:pPr>
      <w:r>
        <w:rPr>
          <w:rFonts w:hint="eastAsia" w:ascii="Times New Roman" w:hAnsi="Times New Roman" w:eastAsia="宋体"/>
          <w:color w:val="auto"/>
          <w:sz w:val="24"/>
          <w:szCs w:val="28"/>
          <w:lang w:val="en-US" w:eastAsia="zh-CN"/>
        </w:rPr>
        <w:t>联系人：张太慧  王舒亚</w:t>
      </w:r>
    </w:p>
    <w:p w14:paraId="0BB2997E">
      <w:pPr>
        <w:spacing w:line="360" w:lineRule="auto"/>
        <w:rPr>
          <w:rFonts w:hint="eastAsia" w:ascii="Times New Roman" w:hAnsi="Times New Roman" w:eastAsia="宋体"/>
          <w:color w:val="auto"/>
          <w:sz w:val="24"/>
          <w:szCs w:val="28"/>
        </w:rPr>
      </w:pPr>
    </w:p>
    <w:p w14:paraId="0E0309E1">
      <w:pPr>
        <w:spacing w:line="360" w:lineRule="auto"/>
        <w:rPr>
          <w:rFonts w:hint="eastAsia" w:ascii="Times New Roman" w:hAnsi="Times New Roman" w:eastAsia="宋体"/>
          <w:color w:val="auto"/>
          <w:sz w:val="24"/>
          <w:szCs w:val="28"/>
        </w:rPr>
      </w:pPr>
    </w:p>
    <w:p w14:paraId="21AFF5CB">
      <w:pPr>
        <w:spacing w:line="360" w:lineRule="auto"/>
        <w:rPr>
          <w:rFonts w:ascii="Times New Roman" w:hAnsi="Times New Roman" w:eastAsia="宋体"/>
          <w:color w:val="auto"/>
          <w:sz w:val="24"/>
          <w:szCs w:val="28"/>
        </w:rPr>
      </w:pPr>
      <w:r>
        <w:rPr>
          <w:rFonts w:hint="eastAsia" w:ascii="Times New Roman" w:hAnsi="Times New Roman" w:eastAsia="宋体"/>
          <w:color w:val="auto"/>
          <w:sz w:val="24"/>
          <w:szCs w:val="28"/>
        </w:rPr>
        <w:t>附件</w:t>
      </w:r>
      <w:r>
        <w:rPr>
          <w:rFonts w:ascii="Times New Roman" w:hAnsi="Times New Roman" w:eastAsia="宋体"/>
          <w:color w:val="auto"/>
          <w:sz w:val="24"/>
          <w:szCs w:val="28"/>
        </w:rPr>
        <w:t xml:space="preserve">1: </w:t>
      </w:r>
      <w:r>
        <w:rPr>
          <w:rFonts w:hint="eastAsia" w:ascii="Times New Roman" w:hAnsi="Times New Roman" w:eastAsia="宋体"/>
          <w:color w:val="auto"/>
          <w:sz w:val="24"/>
          <w:szCs w:val="28"/>
        </w:rPr>
        <w:t>侧签</w:t>
      </w:r>
    </w:p>
    <w:p w14:paraId="3EFC98A5">
      <w:pPr>
        <w:spacing w:line="360" w:lineRule="auto"/>
        <w:rPr>
          <w:rFonts w:ascii="宋体" w:hAnsi="宋体"/>
          <w:color w:val="auto"/>
          <w:sz w:val="28"/>
          <w:szCs w:val="28"/>
        </w:rPr>
      </w:pPr>
      <w:r>
        <w:rPr>
          <w:rFonts w:hint="default" w:ascii="宋体" w:hAnsi="宋体"/>
          <w:color w:val="auto"/>
          <w:sz w:val="28"/>
          <w:szCs w:val="28"/>
          <w:lang w:val="en-US"/>
        </w:rPr>
        <w:pict>
          <v:rect id="_x0000_s1030" o:spid="_x0000_s1030" o:spt="1" style="position:absolute;left:0pt;margin-left:106.5pt;margin-top:27.7pt;height:472.05pt;width:90.9pt;z-index:251661312;mso-width-relative:page;mso-height-relative:page;" fillcolor="#FFFFFF" filled="t" stroked="t" coordsize="21600,21600" o:gfxdata="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KblNDZAAAACgEAAA8AAAAAAAAAAQAgAAAA&#10;IgAAAGRycy9kb3ducmV2LnhtbFBLAQIUABQAAAAIAIdO4kCJhr8bCgIAADgEAAAOAAAAAAAAAAEA&#10;IAAAACgBAABkcnMvZTJvRG9jLnhtbFBLBQYAAAAABgAGAFkBAACkBQAAAAA=&#10;">
            <v:path/>
            <v:fill on="t" focussize="0,0"/>
            <v:stroke color="#000000" joinstyle="miter"/>
            <v:imagedata o:title=""/>
            <o:lock v:ext="edit" aspectratio="f"/>
            <v:textbox style="layout-flow:vertical-ideographic;">
              <w:txbxContent>
                <w:p w14:paraId="4E435042">
                  <w:pPr>
                    <w:spacing w:line="360" w:lineRule="auto"/>
                    <w:ind w:left="2835" w:leftChars="1300" w:hanging="105" w:hangingChars="50"/>
                    <w:jc w:val="left"/>
                    <w:rPr>
                      <w:rFonts w:ascii="宋体" w:cs="宋体"/>
                      <w:kern w:val="0"/>
                      <w:szCs w:val="21"/>
                      <w:lang w:val="zh-CN"/>
                    </w:rPr>
                  </w:pPr>
                  <w:r>
                    <w:rPr>
                      <w:rFonts w:hint="eastAsia"/>
                      <w:szCs w:val="21"/>
                    </w:rPr>
                    <w:t>申办方：</w:t>
                  </w:r>
                  <w:r>
                    <w:rPr>
                      <w:rFonts w:hint="eastAsia" w:ascii="宋体" w:cs="宋体"/>
                      <w:kern w:val="0"/>
                      <w:szCs w:val="21"/>
                      <w:lang w:val="zh-CN"/>
                    </w:rPr>
                    <w:t>XXXXXXXXXXXXXXXX</w:t>
                  </w:r>
                </w:p>
                <w:p w14:paraId="67B858EF">
                  <w:pPr>
                    <w:spacing w:line="360" w:lineRule="auto"/>
                    <w:ind w:firstLine="2730" w:firstLineChars="1300"/>
                    <w:jc w:val="left"/>
                    <w:rPr>
                      <w:szCs w:val="21"/>
                    </w:rPr>
                  </w:pPr>
                  <w:r>
                    <w:rPr>
                      <w:rFonts w:hint="eastAsia"/>
                      <w:szCs w:val="21"/>
                    </w:rPr>
                    <w:t>PI：</w:t>
                  </w:r>
                  <w:r>
                    <w:rPr>
                      <w:rFonts w:hint="eastAsia" w:ascii="宋体" w:cs="宋体"/>
                      <w:kern w:val="0"/>
                      <w:szCs w:val="21"/>
                      <w:lang w:val="zh-CN"/>
                    </w:rPr>
                    <w:t>XXXXXX          方案编号：XXXXX            科室</w:t>
                  </w:r>
                  <w:r>
                    <w:rPr>
                      <w:rFonts w:hint="eastAsia" w:ascii="宋体" w:cs="宋体"/>
                      <w:kern w:val="0"/>
                      <w:szCs w:val="21"/>
                      <w:lang w:val="en-US" w:eastAsia="zh-CN"/>
                    </w:rPr>
                    <w:t>名称</w:t>
                  </w:r>
                  <w:r>
                    <w:rPr>
                      <w:rFonts w:hint="eastAsia" w:ascii="宋体" w:cs="宋体"/>
                      <w:kern w:val="0"/>
                      <w:szCs w:val="21"/>
                      <w:lang w:val="zh-CN"/>
                    </w:rPr>
                    <w:t>：XXXXXX</w:t>
                  </w:r>
                </w:p>
                <w:p w14:paraId="74C8BF85">
                  <w:pPr>
                    <w:autoSpaceDE w:val="0"/>
                    <w:autoSpaceDN w:val="0"/>
                    <w:adjustRightInd w:val="0"/>
                    <w:ind w:firstLine="2730" w:firstLineChars="1300"/>
                    <w:rPr>
                      <w:rFonts w:ascii="宋体" w:cs="宋体"/>
                      <w:kern w:val="0"/>
                      <w:szCs w:val="21"/>
                      <w:lang w:val="zh-CN"/>
                    </w:rPr>
                  </w:pPr>
                  <w:r>
                    <w:rPr>
                      <w:rFonts w:hint="eastAsia" w:ascii="宋体" w:cs="宋体"/>
                      <w:kern w:val="0"/>
                      <w:szCs w:val="21"/>
                      <w:lang w:val="en-US" w:eastAsia="zh-CN"/>
                    </w:rPr>
                    <w:t>项目</w:t>
                  </w:r>
                  <w:r>
                    <w:rPr>
                      <w:rFonts w:hint="eastAsia" w:ascii="宋体" w:cs="宋体"/>
                      <w:kern w:val="0"/>
                      <w:szCs w:val="21"/>
                      <w:lang w:val="zh-CN"/>
                    </w:rPr>
                    <w:t>名称：XXXXXXXXXXXXXXXXXXXXXXXXXXXXXXXXXXXXXXXXXXXXXXX</w:t>
                  </w:r>
                </w:p>
                <w:p w14:paraId="5695E20E">
                  <w:pPr>
                    <w:jc w:val="left"/>
                    <w:rPr>
                      <w:rFonts w:cs="Calibri"/>
                      <w:b/>
                      <w:kern w:val="0"/>
                      <w:szCs w:val="21"/>
                    </w:rPr>
                  </w:pPr>
                </w:p>
                <w:p w14:paraId="703319FB">
                  <w:pPr>
                    <w:jc w:val="left"/>
                    <w:rPr>
                      <w:rFonts w:cs="Calibri"/>
                      <w:b/>
                      <w:kern w:val="0"/>
                      <w:szCs w:val="21"/>
                    </w:rPr>
                  </w:pPr>
                </w:p>
                <w:p w14:paraId="653F600D">
                  <w:pPr>
                    <w:jc w:val="left"/>
                    <w:rPr>
                      <w:rFonts w:cs="Calibri"/>
                      <w:b/>
                      <w:kern w:val="0"/>
                      <w:szCs w:val="21"/>
                    </w:rPr>
                  </w:pPr>
                </w:p>
              </w:txbxContent>
            </v:textbox>
          </v:rect>
        </w:pict>
      </w:r>
    </w:p>
    <w:p w14:paraId="0115F52F">
      <w:pPr>
        <w:spacing w:line="360" w:lineRule="auto"/>
        <w:rPr>
          <w:rFonts w:ascii="宋体" w:hAnsi="宋体"/>
          <w:color w:val="auto"/>
          <w:sz w:val="28"/>
          <w:szCs w:val="28"/>
        </w:rPr>
      </w:pPr>
      <w:r>
        <w:rPr>
          <w:color w:val="auto"/>
        </w:rPr>
        <w:drawing>
          <wp:anchor distT="0" distB="0" distL="114300" distR="114300" simplePos="0" relativeHeight="251662336" behindDoc="0" locked="0" layoutInCell="1" allowOverlap="1">
            <wp:simplePos x="0" y="0"/>
            <wp:positionH relativeFrom="column">
              <wp:posOffset>1375410</wp:posOffset>
            </wp:positionH>
            <wp:positionV relativeFrom="paragraph">
              <wp:posOffset>1270</wp:posOffset>
            </wp:positionV>
            <wp:extent cx="1069975" cy="1221105"/>
            <wp:effectExtent l="0" t="0" r="15875" b="17145"/>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tretch>
                      <a:fillRect/>
                    </a:stretch>
                  </pic:blipFill>
                  <pic:spPr>
                    <a:xfrm>
                      <a:off x="0" y="0"/>
                      <a:ext cx="1069975" cy="1221105"/>
                    </a:xfrm>
                    <a:prstGeom prst="rect">
                      <a:avLst/>
                    </a:prstGeom>
                    <a:noFill/>
                    <a:ln>
                      <a:noFill/>
                    </a:ln>
                  </pic:spPr>
                </pic:pic>
              </a:graphicData>
            </a:graphic>
          </wp:anchor>
        </w:drawing>
      </w:r>
    </w:p>
    <w:p w14:paraId="34496640">
      <w:pPr>
        <w:spacing w:beforeLines="50" w:line="360" w:lineRule="auto"/>
        <w:ind w:firstLine="472" w:firstLineChars="196"/>
        <w:rPr>
          <w:rFonts w:ascii="宋体" w:hAnsi="宋体"/>
          <w:b/>
          <w:color w:val="auto"/>
          <w:sz w:val="24"/>
          <w:szCs w:val="21"/>
        </w:rPr>
      </w:pPr>
    </w:p>
    <w:p w14:paraId="14828F93">
      <w:pPr>
        <w:spacing w:beforeLines="50" w:line="360" w:lineRule="auto"/>
        <w:ind w:firstLine="472" w:firstLineChars="196"/>
        <w:rPr>
          <w:rFonts w:ascii="宋体" w:hAnsi="宋体"/>
          <w:b/>
          <w:color w:val="auto"/>
          <w:sz w:val="24"/>
          <w:szCs w:val="21"/>
        </w:rPr>
      </w:pPr>
    </w:p>
    <w:p w14:paraId="77C2B72F">
      <w:pPr>
        <w:spacing w:beforeLines="50" w:line="360" w:lineRule="auto"/>
        <w:ind w:firstLine="548" w:firstLineChars="196"/>
        <w:rPr>
          <w:rFonts w:ascii="宋体" w:hAnsi="宋体"/>
          <w:b/>
          <w:color w:val="auto"/>
          <w:sz w:val="24"/>
          <w:szCs w:val="21"/>
        </w:rPr>
      </w:pPr>
      <w:r>
        <w:rPr>
          <w:rFonts w:ascii="宋体" w:hAnsi="宋体"/>
          <w:color w:val="auto"/>
          <w:sz w:val="28"/>
          <w:szCs w:val="28"/>
        </w:rPr>
        <w:pict>
          <v:rect id="_x0000_s1031" o:spid="_x0000_s1031" o:spt="1" style="position:absolute;left:0pt;margin-left:111.25pt;margin-top:6.55pt;height:24pt;width:80.45pt;z-index:251661312;mso-width-relative:page;mso-height-relative:page;" fillcolor="#FFFFFF" filled="t" stroked="t" coordsize="21600,21600" o:gfxdata="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rzU8LXAAAACQEAAA8AAAAAAAAAAQAgAAAAIgAAAGRycy9k&#10;b3ducmV2LnhtbFBLAQIUABQAAAAIAIdO4kA5fkIxAwIAACkEAAAOAAAAAAAAAAEAIAAAACYBAABk&#10;cnMvZTJvRG9jLnhtbFBLBQYAAAAABgAGAFkBAACbBQAAAAA=&#10;">
            <v:path/>
            <v:fill on="t" focussize="0,0"/>
            <v:stroke color="#000000" joinstyle="miter"/>
            <v:imagedata o:title=""/>
            <o:lock v:ext="edit" aspectratio="f"/>
            <v:textbox>
              <w:txbxContent>
                <w:p w14:paraId="6BE26F7E">
                  <w:pPr>
                    <w:rPr>
                      <w:rFonts w:hint="default" w:eastAsiaTheme="minorEastAsia"/>
                      <w:b/>
                      <w:lang w:val="en-US" w:eastAsia="zh-CN"/>
                    </w:rPr>
                  </w:pPr>
                  <w:r>
                    <w:rPr>
                      <w:rFonts w:hint="eastAsia"/>
                      <w:b/>
                    </w:rPr>
                    <w:t>伦理</w:t>
                  </w:r>
                  <w:r>
                    <w:rPr>
                      <w:rFonts w:hint="eastAsia"/>
                      <w:b/>
                      <w:lang w:val="en-US" w:eastAsia="zh-CN"/>
                    </w:rPr>
                    <w:t>项目档案</w:t>
                  </w:r>
                </w:p>
              </w:txbxContent>
            </v:textbox>
          </v:rect>
        </w:pict>
      </w:r>
    </w:p>
    <w:p w14:paraId="1EEA2624">
      <w:pPr>
        <w:spacing w:beforeLines="50" w:line="360" w:lineRule="auto"/>
        <w:ind w:firstLine="472" w:firstLineChars="196"/>
        <w:rPr>
          <w:rFonts w:ascii="宋体" w:hAnsi="宋体"/>
          <w:b/>
          <w:color w:val="auto"/>
          <w:sz w:val="24"/>
          <w:szCs w:val="21"/>
        </w:rPr>
      </w:pPr>
    </w:p>
    <w:p w14:paraId="76B5177E">
      <w:pPr>
        <w:spacing w:beforeLines="50" w:line="360" w:lineRule="auto"/>
        <w:ind w:firstLine="472" w:firstLineChars="196"/>
        <w:rPr>
          <w:rFonts w:ascii="宋体" w:hAnsi="宋体"/>
          <w:b/>
          <w:color w:val="auto"/>
          <w:sz w:val="24"/>
          <w:szCs w:val="21"/>
        </w:rPr>
      </w:pPr>
    </w:p>
    <w:p w14:paraId="71E77C94">
      <w:pPr>
        <w:spacing w:beforeLines="50" w:line="360" w:lineRule="auto"/>
        <w:ind w:firstLine="472" w:firstLineChars="196"/>
        <w:rPr>
          <w:rFonts w:ascii="宋体" w:hAnsi="宋体"/>
          <w:b/>
          <w:color w:val="auto"/>
          <w:sz w:val="24"/>
          <w:szCs w:val="21"/>
        </w:rPr>
      </w:pPr>
    </w:p>
    <w:p w14:paraId="7A3766AC">
      <w:pPr>
        <w:spacing w:beforeLines="50" w:line="360" w:lineRule="auto"/>
        <w:ind w:firstLine="472" w:firstLineChars="196"/>
        <w:rPr>
          <w:rFonts w:ascii="宋体" w:hAnsi="宋体"/>
          <w:b/>
          <w:color w:val="auto"/>
          <w:sz w:val="24"/>
          <w:szCs w:val="21"/>
        </w:rPr>
      </w:pPr>
    </w:p>
    <w:p w14:paraId="31EE23FA">
      <w:pPr>
        <w:spacing w:beforeLines="50" w:line="360" w:lineRule="auto"/>
        <w:ind w:firstLine="472" w:firstLineChars="196"/>
        <w:rPr>
          <w:rFonts w:ascii="宋体" w:hAnsi="宋体"/>
          <w:b/>
          <w:color w:val="auto"/>
          <w:sz w:val="24"/>
          <w:szCs w:val="21"/>
        </w:rPr>
      </w:pPr>
    </w:p>
    <w:p w14:paraId="61FD2C4A">
      <w:pPr>
        <w:spacing w:beforeLines="50" w:line="360" w:lineRule="auto"/>
        <w:ind w:firstLine="472" w:firstLineChars="196"/>
        <w:rPr>
          <w:rFonts w:ascii="宋体" w:hAnsi="宋体"/>
          <w:b/>
          <w:color w:val="auto"/>
          <w:sz w:val="24"/>
          <w:szCs w:val="21"/>
        </w:rPr>
      </w:pPr>
    </w:p>
    <w:p w14:paraId="6AC8F92E">
      <w:pPr>
        <w:spacing w:beforeLines="50" w:line="360" w:lineRule="auto"/>
        <w:ind w:firstLine="472" w:firstLineChars="196"/>
        <w:rPr>
          <w:rFonts w:ascii="宋体" w:hAnsi="宋体"/>
          <w:b/>
          <w:color w:val="auto"/>
          <w:sz w:val="24"/>
          <w:szCs w:val="21"/>
        </w:rPr>
      </w:pPr>
    </w:p>
    <w:p w14:paraId="64542FF5">
      <w:pPr>
        <w:spacing w:beforeLines="50" w:line="360" w:lineRule="auto"/>
        <w:ind w:firstLine="472" w:firstLineChars="196"/>
        <w:rPr>
          <w:rFonts w:ascii="宋体" w:hAnsi="宋体"/>
          <w:b/>
          <w:color w:val="auto"/>
          <w:sz w:val="24"/>
          <w:szCs w:val="21"/>
        </w:rPr>
      </w:pPr>
    </w:p>
    <w:p w14:paraId="194C1684">
      <w:pPr>
        <w:spacing w:beforeLines="50" w:line="360" w:lineRule="auto"/>
        <w:ind w:firstLine="472" w:firstLineChars="196"/>
        <w:rPr>
          <w:rFonts w:ascii="宋体" w:hAnsi="宋体"/>
          <w:b/>
          <w:color w:val="auto"/>
          <w:sz w:val="24"/>
          <w:szCs w:val="21"/>
        </w:rPr>
      </w:pPr>
    </w:p>
    <w:p w14:paraId="3C3D4728">
      <w:pPr>
        <w:spacing w:beforeLines="50" w:line="360" w:lineRule="auto"/>
        <w:ind w:firstLine="472" w:firstLineChars="196"/>
        <w:rPr>
          <w:rFonts w:ascii="宋体" w:hAnsi="宋体"/>
          <w:b/>
          <w:color w:val="auto"/>
          <w:sz w:val="24"/>
          <w:szCs w:val="21"/>
        </w:rPr>
      </w:pPr>
    </w:p>
    <w:p w14:paraId="55B318D7">
      <w:pPr>
        <w:spacing w:beforeLines="50" w:line="360" w:lineRule="auto"/>
        <w:rPr>
          <w:rFonts w:ascii="Times New Roman" w:hAnsi="Times New Roman" w:cs="Times New Roman"/>
          <w:b/>
          <w:color w:val="auto"/>
          <w:sz w:val="24"/>
          <w:szCs w:val="24"/>
          <w:u w:val="single"/>
        </w:rPr>
      </w:pPr>
    </w:p>
    <w:p w14:paraId="07FEC0E4">
      <w:pPr>
        <w:rPr>
          <w:color w:val="auto"/>
        </w:rPr>
      </w:pPr>
    </w:p>
    <w:p w14:paraId="5555D1A8">
      <w:pPr>
        <w:spacing w:beforeLines="50" w:line="360" w:lineRule="auto"/>
        <w:ind w:firstLine="472" w:firstLineChars="196"/>
        <w:rPr>
          <w:rFonts w:ascii="Times New Roman" w:hAnsi="Times New Roman" w:eastAsia="宋体"/>
          <w:b/>
          <w:color w:val="auto"/>
          <w:sz w:val="24"/>
          <w:szCs w:val="21"/>
        </w:rPr>
      </w:pPr>
    </w:p>
    <w:p w14:paraId="7628EE3B">
      <w:pPr>
        <w:spacing w:beforeLines="50" w:line="360" w:lineRule="auto"/>
        <w:ind w:firstLine="472" w:firstLineChars="196"/>
        <w:rPr>
          <w:rFonts w:hint="eastAsia" w:ascii="Times New Roman" w:hAnsi="Times New Roman" w:eastAsia="宋体"/>
          <w:b/>
          <w:color w:val="auto"/>
          <w:sz w:val="24"/>
          <w:szCs w:val="21"/>
        </w:rPr>
      </w:pPr>
    </w:p>
    <w:p w14:paraId="3A9B8FC7">
      <w:pPr>
        <w:spacing w:beforeLines="50" w:line="360" w:lineRule="auto"/>
        <w:rPr>
          <w:rFonts w:ascii="Times New Roman" w:hAnsi="Times New Roman" w:eastAsia="宋体" w:cs="Times New Roman"/>
          <w:b/>
          <w:color w:val="auto"/>
          <w:sz w:val="24"/>
          <w:szCs w:val="24"/>
          <w:u w:val="single"/>
        </w:rPr>
      </w:pPr>
    </w:p>
    <w:p w14:paraId="4A54B28D">
      <w:pPr>
        <w:spacing w:beforeLines="50" w:line="360" w:lineRule="auto"/>
        <w:rPr>
          <w:rFonts w:ascii="Times New Roman" w:hAnsi="Times New Roman" w:eastAsia="宋体" w:cs="Times New Roman"/>
          <w:b/>
          <w:color w:val="auto"/>
          <w:sz w:val="24"/>
          <w:szCs w:val="24"/>
          <w:u w:val="single"/>
        </w:rPr>
      </w:pPr>
    </w:p>
    <w:p w14:paraId="62234ADC">
      <w:pPr>
        <w:spacing w:beforeLines="-2147483648" w:line="240" w:lineRule="auto"/>
        <w:rPr>
          <w:rFonts w:ascii="Times New Roman" w:hAnsi="Times New Roman" w:eastAsia="宋体" w:cs="Times New Roman"/>
          <w:b/>
          <w:color w:val="auto"/>
          <w:sz w:val="24"/>
          <w:szCs w:val="24"/>
          <w:u w:val="singl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059789"/>
      <w:docPartObj>
        <w:docPartGallery w:val="autotext"/>
      </w:docPartObj>
    </w:sdtPr>
    <w:sdtContent>
      <w:p w14:paraId="7829FE62">
        <w:pPr>
          <w:pStyle w:val="4"/>
          <w:jc w:val="center"/>
        </w:pPr>
        <w:r>
          <w:fldChar w:fldCharType="begin"/>
        </w:r>
        <w:r>
          <w:instrText xml:space="preserve"> PAGE   \* MERGEFORMAT </w:instrText>
        </w:r>
        <w:r>
          <w:fldChar w:fldCharType="separate"/>
        </w:r>
        <w:r>
          <w:rPr>
            <w:lang w:val="zh-CN"/>
          </w:rPr>
          <w:t>2</w:t>
        </w:r>
        <w:r>
          <w:fldChar w:fldCharType="end"/>
        </w:r>
      </w:p>
    </w:sdtContent>
  </w:sdt>
  <w:p w14:paraId="0AB24865">
    <w:pPr>
      <w:pStyle w:val="4"/>
    </w:pPr>
    <w:r>
      <w:rPr>
        <w:rFonts w:hint="eastAsia"/>
      </w:rPr>
      <w:t>启用日期：</w:t>
    </w:r>
    <w:r>
      <w:rPr>
        <w:rFonts w:hint="eastAsia"/>
        <w:lang w:val="en-US" w:eastAsia="zh-CN"/>
      </w:rPr>
      <w:t>2025年11月5日</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F8E26">
    <w:pPr>
      <w:pStyle w:val="5"/>
    </w:pPr>
    <w:r>
      <w:rPr>
        <w:rFonts w:hint="eastAsia"/>
      </w:rPr>
      <w:t>成都市第五人民医院</w:t>
    </w:r>
    <w:r>
      <w:rPr>
        <w:rFonts w:hint="eastAsia"/>
        <w:lang w:val="en-US" w:eastAsia="zh-CN"/>
      </w:rPr>
      <w:t>临床试验</w:t>
    </w:r>
    <w:r>
      <w:rPr>
        <w:rFonts w:hint="eastAsia"/>
      </w:rPr>
      <w:t>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ED396"/>
    <w:multiLevelType w:val="singleLevel"/>
    <w:tmpl w:val="B01ED396"/>
    <w:lvl w:ilvl="0" w:tentative="0">
      <w:start w:val="1"/>
      <w:numFmt w:val="decimal"/>
      <w:lvlText w:val="%1."/>
      <w:lvlJc w:val="left"/>
      <w:pPr>
        <w:ind w:left="425" w:hanging="425"/>
      </w:pPr>
      <w:rPr>
        <w:rFonts w:hint="default"/>
      </w:rPr>
    </w:lvl>
  </w:abstractNum>
  <w:abstractNum w:abstractNumId="1">
    <w:nsid w:val="B4C1282B"/>
    <w:multiLevelType w:val="singleLevel"/>
    <w:tmpl w:val="B4C1282B"/>
    <w:lvl w:ilvl="0" w:tentative="0">
      <w:start w:val="1"/>
      <w:numFmt w:val="decimal"/>
      <w:lvlText w:val="(%1)"/>
      <w:lvlJc w:val="left"/>
      <w:pPr>
        <w:ind w:left="425" w:hanging="425"/>
      </w:pPr>
      <w:rPr>
        <w:rFonts w:hint="default"/>
      </w:rPr>
    </w:lvl>
  </w:abstractNum>
  <w:abstractNum w:abstractNumId="2">
    <w:nsid w:val="C1E5D1B9"/>
    <w:multiLevelType w:val="singleLevel"/>
    <w:tmpl w:val="C1E5D1B9"/>
    <w:lvl w:ilvl="0" w:tentative="0">
      <w:start w:val="1"/>
      <w:numFmt w:val="decimal"/>
      <w:lvlText w:val="%1."/>
      <w:lvlJc w:val="left"/>
      <w:pPr>
        <w:ind w:left="425" w:hanging="425"/>
      </w:pPr>
      <w:rPr>
        <w:rFonts w:hint="default"/>
      </w:rPr>
    </w:lvl>
  </w:abstractNum>
  <w:abstractNum w:abstractNumId="3">
    <w:nsid w:val="C92D05F9"/>
    <w:multiLevelType w:val="singleLevel"/>
    <w:tmpl w:val="C92D05F9"/>
    <w:lvl w:ilvl="0" w:tentative="0">
      <w:start w:val="1"/>
      <w:numFmt w:val="decimal"/>
      <w:lvlText w:val="(%1)"/>
      <w:lvlJc w:val="left"/>
      <w:pPr>
        <w:ind w:left="425" w:hanging="425"/>
      </w:pPr>
      <w:rPr>
        <w:rFonts w:hint="default"/>
      </w:rPr>
    </w:lvl>
  </w:abstractNum>
  <w:abstractNum w:abstractNumId="4">
    <w:nsid w:val="FE9BF830"/>
    <w:multiLevelType w:val="singleLevel"/>
    <w:tmpl w:val="FE9BF830"/>
    <w:lvl w:ilvl="0" w:tentative="0">
      <w:start w:val="1"/>
      <w:numFmt w:val="decimal"/>
      <w:lvlText w:val="%1."/>
      <w:lvlJc w:val="left"/>
      <w:pPr>
        <w:ind w:left="425" w:hanging="425"/>
      </w:pPr>
      <w:rPr>
        <w:rFonts w:hint="default"/>
      </w:rPr>
    </w:lvl>
  </w:abstractNum>
  <w:abstractNum w:abstractNumId="5">
    <w:nsid w:val="FE9EB68A"/>
    <w:multiLevelType w:val="singleLevel"/>
    <w:tmpl w:val="FE9EB68A"/>
    <w:lvl w:ilvl="0" w:tentative="0">
      <w:start w:val="1"/>
      <w:numFmt w:val="decimal"/>
      <w:lvlText w:val="%1."/>
      <w:lvlJc w:val="left"/>
      <w:pPr>
        <w:ind w:left="425" w:hanging="425"/>
      </w:pPr>
      <w:rPr>
        <w:rFonts w:hint="default"/>
      </w:rPr>
    </w:lvl>
  </w:abstractNum>
  <w:abstractNum w:abstractNumId="6">
    <w:nsid w:val="0FF633B1"/>
    <w:multiLevelType w:val="singleLevel"/>
    <w:tmpl w:val="0FF633B1"/>
    <w:lvl w:ilvl="0" w:tentative="0">
      <w:start w:val="1"/>
      <w:numFmt w:val="decimal"/>
      <w:lvlText w:val="%1."/>
      <w:lvlJc w:val="left"/>
      <w:pPr>
        <w:ind w:left="425" w:hanging="425"/>
      </w:pPr>
      <w:rPr>
        <w:rFonts w:hint="default"/>
      </w:rPr>
    </w:lvl>
  </w:abstractNum>
  <w:abstractNum w:abstractNumId="7">
    <w:nsid w:val="16E7DF98"/>
    <w:multiLevelType w:val="singleLevel"/>
    <w:tmpl w:val="16E7DF98"/>
    <w:lvl w:ilvl="0" w:tentative="0">
      <w:start w:val="1"/>
      <w:numFmt w:val="decimal"/>
      <w:lvlText w:val="(%1)"/>
      <w:lvlJc w:val="left"/>
      <w:pPr>
        <w:ind w:left="425" w:hanging="425"/>
      </w:pPr>
      <w:rPr>
        <w:rFonts w:hint="default"/>
      </w:rPr>
    </w:lvl>
  </w:abstractNum>
  <w:abstractNum w:abstractNumId="8">
    <w:nsid w:val="237FF71A"/>
    <w:multiLevelType w:val="singleLevel"/>
    <w:tmpl w:val="237FF71A"/>
    <w:lvl w:ilvl="0" w:tentative="0">
      <w:start w:val="1"/>
      <w:numFmt w:val="decimal"/>
      <w:lvlText w:val="%1."/>
      <w:lvlJc w:val="left"/>
      <w:pPr>
        <w:ind w:left="425" w:hanging="425"/>
      </w:pPr>
      <w:rPr>
        <w:rFonts w:hint="default"/>
      </w:rPr>
    </w:lvl>
  </w:abstractNum>
  <w:abstractNum w:abstractNumId="9">
    <w:nsid w:val="2C0270B3"/>
    <w:multiLevelType w:val="singleLevel"/>
    <w:tmpl w:val="2C0270B3"/>
    <w:lvl w:ilvl="0" w:tentative="0">
      <w:start w:val="1"/>
      <w:numFmt w:val="decimal"/>
      <w:lvlText w:val="%1."/>
      <w:lvlJc w:val="left"/>
      <w:pPr>
        <w:ind w:left="425" w:hanging="425"/>
      </w:pPr>
      <w:rPr>
        <w:rFonts w:hint="default"/>
      </w:rPr>
    </w:lvl>
  </w:abstractNum>
  <w:abstractNum w:abstractNumId="10">
    <w:nsid w:val="3425FD8C"/>
    <w:multiLevelType w:val="singleLevel"/>
    <w:tmpl w:val="3425FD8C"/>
    <w:lvl w:ilvl="0" w:tentative="0">
      <w:start w:val="1"/>
      <w:numFmt w:val="decimal"/>
      <w:lvlText w:val="(%1)"/>
      <w:lvlJc w:val="left"/>
      <w:pPr>
        <w:ind w:left="425" w:hanging="425"/>
      </w:pPr>
      <w:rPr>
        <w:rFonts w:hint="default"/>
      </w:rPr>
    </w:lvl>
  </w:abstractNum>
  <w:abstractNum w:abstractNumId="11">
    <w:nsid w:val="3BE8F644"/>
    <w:multiLevelType w:val="singleLevel"/>
    <w:tmpl w:val="3BE8F644"/>
    <w:lvl w:ilvl="0" w:tentative="0">
      <w:start w:val="1"/>
      <w:numFmt w:val="upperLetter"/>
      <w:lvlText w:val="%1."/>
      <w:lvlJc w:val="left"/>
      <w:pPr>
        <w:tabs>
          <w:tab w:val="left" w:pos="312"/>
        </w:tabs>
      </w:pPr>
    </w:lvl>
  </w:abstractNum>
  <w:abstractNum w:abstractNumId="12">
    <w:nsid w:val="61C2061F"/>
    <w:multiLevelType w:val="singleLevel"/>
    <w:tmpl w:val="61C2061F"/>
    <w:lvl w:ilvl="0" w:tentative="0">
      <w:start w:val="1"/>
      <w:numFmt w:val="decimal"/>
      <w:lvlText w:val="%1."/>
      <w:lvlJc w:val="left"/>
      <w:pPr>
        <w:ind w:left="425" w:hanging="425"/>
      </w:pPr>
      <w:rPr>
        <w:rFonts w:hint="default"/>
      </w:rPr>
    </w:lvl>
  </w:abstractNum>
  <w:abstractNum w:abstractNumId="13">
    <w:nsid w:val="62C9B13F"/>
    <w:multiLevelType w:val="singleLevel"/>
    <w:tmpl w:val="62C9B13F"/>
    <w:lvl w:ilvl="0" w:tentative="0">
      <w:start w:val="1"/>
      <w:numFmt w:val="decimal"/>
      <w:lvlText w:val="%1."/>
      <w:lvlJc w:val="left"/>
      <w:pPr>
        <w:ind w:left="425" w:hanging="425"/>
      </w:pPr>
      <w:rPr>
        <w:rFonts w:hint="default"/>
      </w:rPr>
    </w:lvl>
  </w:abstractNum>
  <w:abstractNum w:abstractNumId="14">
    <w:nsid w:val="6670CA9D"/>
    <w:multiLevelType w:val="singleLevel"/>
    <w:tmpl w:val="6670CA9D"/>
    <w:lvl w:ilvl="0" w:tentative="0">
      <w:start w:val="1"/>
      <w:numFmt w:val="decimal"/>
      <w:lvlText w:val="(%1)"/>
      <w:lvlJc w:val="left"/>
      <w:pPr>
        <w:ind w:left="425" w:hanging="425"/>
      </w:pPr>
      <w:rPr>
        <w:rFonts w:hint="default"/>
      </w:rPr>
    </w:lvl>
  </w:abstractNum>
  <w:abstractNum w:abstractNumId="15">
    <w:nsid w:val="6725DD40"/>
    <w:multiLevelType w:val="singleLevel"/>
    <w:tmpl w:val="6725DD40"/>
    <w:lvl w:ilvl="0" w:tentative="0">
      <w:start w:val="1"/>
      <w:numFmt w:val="decimal"/>
      <w:lvlText w:val="(%1)"/>
      <w:lvlJc w:val="left"/>
      <w:pPr>
        <w:ind w:left="425" w:hanging="425"/>
      </w:pPr>
      <w:rPr>
        <w:rFonts w:hint="default"/>
      </w:rPr>
    </w:lvl>
  </w:abstractNum>
  <w:abstractNum w:abstractNumId="16">
    <w:nsid w:val="7110AE29"/>
    <w:multiLevelType w:val="singleLevel"/>
    <w:tmpl w:val="7110AE29"/>
    <w:lvl w:ilvl="0" w:tentative="0">
      <w:start w:val="1"/>
      <w:numFmt w:val="decimal"/>
      <w:lvlText w:val="%1."/>
      <w:lvlJc w:val="left"/>
      <w:pPr>
        <w:ind w:left="425" w:hanging="425"/>
      </w:pPr>
      <w:rPr>
        <w:rFonts w:hint="default"/>
      </w:rPr>
    </w:lvl>
  </w:abstractNum>
  <w:num w:numId="1">
    <w:abstractNumId w:val="5"/>
  </w:num>
  <w:num w:numId="2">
    <w:abstractNumId w:val="11"/>
  </w:num>
  <w:num w:numId="3">
    <w:abstractNumId w:val="7"/>
  </w:num>
  <w:num w:numId="4">
    <w:abstractNumId w:val="3"/>
  </w:num>
  <w:num w:numId="5">
    <w:abstractNumId w:val="9"/>
  </w:num>
  <w:num w:numId="6">
    <w:abstractNumId w:val="14"/>
  </w:num>
  <w:num w:numId="7">
    <w:abstractNumId w:val="1"/>
  </w:num>
  <w:num w:numId="8">
    <w:abstractNumId w:val="6"/>
  </w:num>
  <w:num w:numId="9">
    <w:abstractNumId w:val="10"/>
  </w:num>
  <w:num w:numId="10">
    <w:abstractNumId w:val="15"/>
  </w:num>
  <w:num w:numId="11">
    <w:abstractNumId w:val="8"/>
  </w:num>
  <w:num w:numId="12">
    <w:abstractNumId w:val="0"/>
  </w:num>
  <w:num w:numId="13">
    <w:abstractNumId w:val="16"/>
  </w:num>
  <w:num w:numId="14">
    <w:abstractNumId w:val="2"/>
  </w:num>
  <w:num w:numId="15">
    <w:abstractNumId w:val="4"/>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IxMTVmMWVkOWRlOTBjMzUwMWNjZjNmYTcxOWRiYmYifQ=="/>
  </w:docVars>
  <w:rsids>
    <w:rsidRoot w:val="00D35592"/>
    <w:rsid w:val="00003256"/>
    <w:rsid w:val="00006B5C"/>
    <w:rsid w:val="00010C3F"/>
    <w:rsid w:val="000241A8"/>
    <w:rsid w:val="0002697E"/>
    <w:rsid w:val="0002712B"/>
    <w:rsid w:val="0004142A"/>
    <w:rsid w:val="00041B10"/>
    <w:rsid w:val="00044969"/>
    <w:rsid w:val="00044F61"/>
    <w:rsid w:val="00045DA9"/>
    <w:rsid w:val="00046AD7"/>
    <w:rsid w:val="000475A2"/>
    <w:rsid w:val="00047BA5"/>
    <w:rsid w:val="00047BF8"/>
    <w:rsid w:val="0005130A"/>
    <w:rsid w:val="00052DAF"/>
    <w:rsid w:val="00053F0E"/>
    <w:rsid w:val="000548CA"/>
    <w:rsid w:val="00056006"/>
    <w:rsid w:val="00057941"/>
    <w:rsid w:val="00057AFF"/>
    <w:rsid w:val="00063874"/>
    <w:rsid w:val="00070740"/>
    <w:rsid w:val="00070DDA"/>
    <w:rsid w:val="00072056"/>
    <w:rsid w:val="0007338B"/>
    <w:rsid w:val="000769D2"/>
    <w:rsid w:val="00090CB8"/>
    <w:rsid w:val="0009406F"/>
    <w:rsid w:val="0009631E"/>
    <w:rsid w:val="000A0CFE"/>
    <w:rsid w:val="000A44EC"/>
    <w:rsid w:val="000A68E3"/>
    <w:rsid w:val="000C7077"/>
    <w:rsid w:val="000D1FF1"/>
    <w:rsid w:val="000D790C"/>
    <w:rsid w:val="000E4DF7"/>
    <w:rsid w:val="000F02BF"/>
    <w:rsid w:val="000F4F14"/>
    <w:rsid w:val="000F53E3"/>
    <w:rsid w:val="000F5832"/>
    <w:rsid w:val="0010230D"/>
    <w:rsid w:val="00102E0D"/>
    <w:rsid w:val="001107A2"/>
    <w:rsid w:val="001122F9"/>
    <w:rsid w:val="00112CA8"/>
    <w:rsid w:val="00115396"/>
    <w:rsid w:val="00130798"/>
    <w:rsid w:val="00140D79"/>
    <w:rsid w:val="00144FA3"/>
    <w:rsid w:val="001559AA"/>
    <w:rsid w:val="00161936"/>
    <w:rsid w:val="001621DF"/>
    <w:rsid w:val="001631AD"/>
    <w:rsid w:val="00164619"/>
    <w:rsid w:val="00164702"/>
    <w:rsid w:val="00166F44"/>
    <w:rsid w:val="001704F5"/>
    <w:rsid w:val="0017050F"/>
    <w:rsid w:val="00170CA5"/>
    <w:rsid w:val="00171685"/>
    <w:rsid w:val="00182DC4"/>
    <w:rsid w:val="001840E6"/>
    <w:rsid w:val="001870EB"/>
    <w:rsid w:val="00187F7E"/>
    <w:rsid w:val="00192EC7"/>
    <w:rsid w:val="001947D8"/>
    <w:rsid w:val="00195794"/>
    <w:rsid w:val="00196817"/>
    <w:rsid w:val="001A3B45"/>
    <w:rsid w:val="001A4682"/>
    <w:rsid w:val="001B1EFA"/>
    <w:rsid w:val="001B1FE7"/>
    <w:rsid w:val="001B29A1"/>
    <w:rsid w:val="001B2A24"/>
    <w:rsid w:val="001B3EA1"/>
    <w:rsid w:val="001D01C4"/>
    <w:rsid w:val="001D086E"/>
    <w:rsid w:val="001D2EE8"/>
    <w:rsid w:val="001D340D"/>
    <w:rsid w:val="001D769A"/>
    <w:rsid w:val="001E076C"/>
    <w:rsid w:val="001E1644"/>
    <w:rsid w:val="001E4772"/>
    <w:rsid w:val="001E56F2"/>
    <w:rsid w:val="001F1B09"/>
    <w:rsid w:val="001F37F4"/>
    <w:rsid w:val="00200428"/>
    <w:rsid w:val="00200FD0"/>
    <w:rsid w:val="0020631E"/>
    <w:rsid w:val="00210ACE"/>
    <w:rsid w:val="0021283B"/>
    <w:rsid w:val="002146D1"/>
    <w:rsid w:val="00215C09"/>
    <w:rsid w:val="00216FB3"/>
    <w:rsid w:val="00221B54"/>
    <w:rsid w:val="00221E6F"/>
    <w:rsid w:val="00222988"/>
    <w:rsid w:val="0022525B"/>
    <w:rsid w:val="00225965"/>
    <w:rsid w:val="00230E7E"/>
    <w:rsid w:val="00233BA5"/>
    <w:rsid w:val="00236A11"/>
    <w:rsid w:val="00252136"/>
    <w:rsid w:val="00252F90"/>
    <w:rsid w:val="00253E72"/>
    <w:rsid w:val="002572DF"/>
    <w:rsid w:val="002574B9"/>
    <w:rsid w:val="00260B26"/>
    <w:rsid w:val="00266098"/>
    <w:rsid w:val="002708CC"/>
    <w:rsid w:val="002800A9"/>
    <w:rsid w:val="002859F5"/>
    <w:rsid w:val="00291C20"/>
    <w:rsid w:val="002A420D"/>
    <w:rsid w:val="002A5B0D"/>
    <w:rsid w:val="002A6BFC"/>
    <w:rsid w:val="002A75B0"/>
    <w:rsid w:val="002B0004"/>
    <w:rsid w:val="002B1E20"/>
    <w:rsid w:val="002B26DC"/>
    <w:rsid w:val="002B356D"/>
    <w:rsid w:val="002C5723"/>
    <w:rsid w:val="002C6A2D"/>
    <w:rsid w:val="002C6FF5"/>
    <w:rsid w:val="002C70C5"/>
    <w:rsid w:val="002D000A"/>
    <w:rsid w:val="002D0DDB"/>
    <w:rsid w:val="002D1A6F"/>
    <w:rsid w:val="002D5A67"/>
    <w:rsid w:val="002D64DE"/>
    <w:rsid w:val="002D7C39"/>
    <w:rsid w:val="002E1698"/>
    <w:rsid w:val="002E2F35"/>
    <w:rsid w:val="002E2FDB"/>
    <w:rsid w:val="002E7661"/>
    <w:rsid w:val="002E7FAE"/>
    <w:rsid w:val="002F4ED2"/>
    <w:rsid w:val="002F5616"/>
    <w:rsid w:val="00310D4C"/>
    <w:rsid w:val="0031139E"/>
    <w:rsid w:val="003116A7"/>
    <w:rsid w:val="00313821"/>
    <w:rsid w:val="00313994"/>
    <w:rsid w:val="003170C3"/>
    <w:rsid w:val="0032326E"/>
    <w:rsid w:val="00323D31"/>
    <w:rsid w:val="00324071"/>
    <w:rsid w:val="0032490C"/>
    <w:rsid w:val="00325CEA"/>
    <w:rsid w:val="00335F2F"/>
    <w:rsid w:val="00337302"/>
    <w:rsid w:val="00341F53"/>
    <w:rsid w:val="00341FB2"/>
    <w:rsid w:val="003439FF"/>
    <w:rsid w:val="00344629"/>
    <w:rsid w:val="003461E8"/>
    <w:rsid w:val="00346852"/>
    <w:rsid w:val="00352936"/>
    <w:rsid w:val="00353294"/>
    <w:rsid w:val="00353666"/>
    <w:rsid w:val="00355F53"/>
    <w:rsid w:val="003650ED"/>
    <w:rsid w:val="00372F69"/>
    <w:rsid w:val="00374EA0"/>
    <w:rsid w:val="003757AA"/>
    <w:rsid w:val="00376D84"/>
    <w:rsid w:val="0037739B"/>
    <w:rsid w:val="00384E35"/>
    <w:rsid w:val="003929E9"/>
    <w:rsid w:val="00393811"/>
    <w:rsid w:val="00393E1C"/>
    <w:rsid w:val="00397E96"/>
    <w:rsid w:val="003A1334"/>
    <w:rsid w:val="003A36B0"/>
    <w:rsid w:val="003A561C"/>
    <w:rsid w:val="003A7EC2"/>
    <w:rsid w:val="003B665E"/>
    <w:rsid w:val="003C2890"/>
    <w:rsid w:val="003C28FE"/>
    <w:rsid w:val="003D1FE2"/>
    <w:rsid w:val="003D21B2"/>
    <w:rsid w:val="003D27C7"/>
    <w:rsid w:val="003D5798"/>
    <w:rsid w:val="003D6917"/>
    <w:rsid w:val="003D6FC8"/>
    <w:rsid w:val="003E5E55"/>
    <w:rsid w:val="003E6F70"/>
    <w:rsid w:val="003E7938"/>
    <w:rsid w:val="003F45A3"/>
    <w:rsid w:val="00404373"/>
    <w:rsid w:val="0040504F"/>
    <w:rsid w:val="00407539"/>
    <w:rsid w:val="00410DFC"/>
    <w:rsid w:val="00412317"/>
    <w:rsid w:val="00412A90"/>
    <w:rsid w:val="00412EBF"/>
    <w:rsid w:val="004212C7"/>
    <w:rsid w:val="00422BE7"/>
    <w:rsid w:val="00424FE2"/>
    <w:rsid w:val="004265F9"/>
    <w:rsid w:val="004276A9"/>
    <w:rsid w:val="004319C8"/>
    <w:rsid w:val="00432530"/>
    <w:rsid w:val="004335C9"/>
    <w:rsid w:val="0044119C"/>
    <w:rsid w:val="00450E0D"/>
    <w:rsid w:val="0045419D"/>
    <w:rsid w:val="00455331"/>
    <w:rsid w:val="00455E4B"/>
    <w:rsid w:val="0047450E"/>
    <w:rsid w:val="00475D1D"/>
    <w:rsid w:val="00485428"/>
    <w:rsid w:val="00485BFE"/>
    <w:rsid w:val="00492353"/>
    <w:rsid w:val="0049520D"/>
    <w:rsid w:val="00495B07"/>
    <w:rsid w:val="00496798"/>
    <w:rsid w:val="00496E51"/>
    <w:rsid w:val="004A080E"/>
    <w:rsid w:val="004A2C5B"/>
    <w:rsid w:val="004A36C4"/>
    <w:rsid w:val="004A4FA5"/>
    <w:rsid w:val="004B05F7"/>
    <w:rsid w:val="004B4426"/>
    <w:rsid w:val="004C0647"/>
    <w:rsid w:val="004C32EE"/>
    <w:rsid w:val="004C55B9"/>
    <w:rsid w:val="004C7DBE"/>
    <w:rsid w:val="004C7E1A"/>
    <w:rsid w:val="004D0EFF"/>
    <w:rsid w:val="004D360A"/>
    <w:rsid w:val="004D3983"/>
    <w:rsid w:val="004D41FB"/>
    <w:rsid w:val="004D7299"/>
    <w:rsid w:val="004E095D"/>
    <w:rsid w:val="004E1ABE"/>
    <w:rsid w:val="004F18F9"/>
    <w:rsid w:val="004F4EC1"/>
    <w:rsid w:val="004F6C76"/>
    <w:rsid w:val="005035C5"/>
    <w:rsid w:val="00504506"/>
    <w:rsid w:val="0050479E"/>
    <w:rsid w:val="00504EC9"/>
    <w:rsid w:val="005067C1"/>
    <w:rsid w:val="00513C97"/>
    <w:rsid w:val="00515697"/>
    <w:rsid w:val="00522F0D"/>
    <w:rsid w:val="005247BC"/>
    <w:rsid w:val="005250F7"/>
    <w:rsid w:val="005255F4"/>
    <w:rsid w:val="00527125"/>
    <w:rsid w:val="00533E9E"/>
    <w:rsid w:val="00535898"/>
    <w:rsid w:val="00537FC1"/>
    <w:rsid w:val="00540854"/>
    <w:rsid w:val="00546794"/>
    <w:rsid w:val="00546E62"/>
    <w:rsid w:val="005543F0"/>
    <w:rsid w:val="005550AC"/>
    <w:rsid w:val="00556CD0"/>
    <w:rsid w:val="00560FAA"/>
    <w:rsid w:val="005619E1"/>
    <w:rsid w:val="00567322"/>
    <w:rsid w:val="00570BF2"/>
    <w:rsid w:val="005810D5"/>
    <w:rsid w:val="005816F5"/>
    <w:rsid w:val="00584361"/>
    <w:rsid w:val="00584EBC"/>
    <w:rsid w:val="005859E0"/>
    <w:rsid w:val="00590912"/>
    <w:rsid w:val="00597546"/>
    <w:rsid w:val="005C2571"/>
    <w:rsid w:val="005C3DF4"/>
    <w:rsid w:val="005C4D5E"/>
    <w:rsid w:val="005D050A"/>
    <w:rsid w:val="005D23E7"/>
    <w:rsid w:val="005D3C60"/>
    <w:rsid w:val="005D4737"/>
    <w:rsid w:val="005D7F65"/>
    <w:rsid w:val="005E3785"/>
    <w:rsid w:val="005E5395"/>
    <w:rsid w:val="005E5CA1"/>
    <w:rsid w:val="005F03F1"/>
    <w:rsid w:val="005F0FEB"/>
    <w:rsid w:val="005F29D2"/>
    <w:rsid w:val="005F5FF4"/>
    <w:rsid w:val="00601A28"/>
    <w:rsid w:val="00605C79"/>
    <w:rsid w:val="00607511"/>
    <w:rsid w:val="0061114B"/>
    <w:rsid w:val="006114DF"/>
    <w:rsid w:val="006124BA"/>
    <w:rsid w:val="00613447"/>
    <w:rsid w:val="00623B3C"/>
    <w:rsid w:val="00624090"/>
    <w:rsid w:val="006300E6"/>
    <w:rsid w:val="006321E8"/>
    <w:rsid w:val="00636B17"/>
    <w:rsid w:val="0064080B"/>
    <w:rsid w:val="006417A5"/>
    <w:rsid w:val="00647E6D"/>
    <w:rsid w:val="00651B05"/>
    <w:rsid w:val="00653EBE"/>
    <w:rsid w:val="00667676"/>
    <w:rsid w:val="0067284F"/>
    <w:rsid w:val="00673FA0"/>
    <w:rsid w:val="00676613"/>
    <w:rsid w:val="006816E7"/>
    <w:rsid w:val="00690D26"/>
    <w:rsid w:val="006910C5"/>
    <w:rsid w:val="00693246"/>
    <w:rsid w:val="00695146"/>
    <w:rsid w:val="00696D03"/>
    <w:rsid w:val="006A03D8"/>
    <w:rsid w:val="006A3B99"/>
    <w:rsid w:val="006A4DF3"/>
    <w:rsid w:val="006A500E"/>
    <w:rsid w:val="006A6B5A"/>
    <w:rsid w:val="006B4149"/>
    <w:rsid w:val="006B5482"/>
    <w:rsid w:val="006B6CC6"/>
    <w:rsid w:val="006C1C80"/>
    <w:rsid w:val="006C240A"/>
    <w:rsid w:val="006C3DC2"/>
    <w:rsid w:val="006C5A80"/>
    <w:rsid w:val="006C7BC6"/>
    <w:rsid w:val="006D5287"/>
    <w:rsid w:val="006D5AF2"/>
    <w:rsid w:val="006D790B"/>
    <w:rsid w:val="006E3064"/>
    <w:rsid w:val="006E3BE9"/>
    <w:rsid w:val="006F0D7D"/>
    <w:rsid w:val="006F30E8"/>
    <w:rsid w:val="006F4626"/>
    <w:rsid w:val="006F49C3"/>
    <w:rsid w:val="006F5961"/>
    <w:rsid w:val="006F7D74"/>
    <w:rsid w:val="007012AF"/>
    <w:rsid w:val="00701498"/>
    <w:rsid w:val="0070393C"/>
    <w:rsid w:val="00704D77"/>
    <w:rsid w:val="00704E90"/>
    <w:rsid w:val="0070720E"/>
    <w:rsid w:val="0070721C"/>
    <w:rsid w:val="00710DDF"/>
    <w:rsid w:val="0072512B"/>
    <w:rsid w:val="00725194"/>
    <w:rsid w:val="00726652"/>
    <w:rsid w:val="007357D9"/>
    <w:rsid w:val="0073587D"/>
    <w:rsid w:val="007439FA"/>
    <w:rsid w:val="007447BB"/>
    <w:rsid w:val="00746006"/>
    <w:rsid w:val="00751D71"/>
    <w:rsid w:val="00753D29"/>
    <w:rsid w:val="00755731"/>
    <w:rsid w:val="00755C8A"/>
    <w:rsid w:val="007567FB"/>
    <w:rsid w:val="00760E49"/>
    <w:rsid w:val="00762B89"/>
    <w:rsid w:val="0076424E"/>
    <w:rsid w:val="007643BC"/>
    <w:rsid w:val="00767D3C"/>
    <w:rsid w:val="007718EA"/>
    <w:rsid w:val="00773F14"/>
    <w:rsid w:val="007813AD"/>
    <w:rsid w:val="00783D58"/>
    <w:rsid w:val="00786B90"/>
    <w:rsid w:val="00787118"/>
    <w:rsid w:val="00787C4D"/>
    <w:rsid w:val="00791356"/>
    <w:rsid w:val="00792D85"/>
    <w:rsid w:val="007A089D"/>
    <w:rsid w:val="007A1658"/>
    <w:rsid w:val="007A3784"/>
    <w:rsid w:val="007A4A05"/>
    <w:rsid w:val="007A4A30"/>
    <w:rsid w:val="007A6A3A"/>
    <w:rsid w:val="007B2943"/>
    <w:rsid w:val="007C276D"/>
    <w:rsid w:val="007C3083"/>
    <w:rsid w:val="007C48CD"/>
    <w:rsid w:val="007C5BDC"/>
    <w:rsid w:val="007D0B1F"/>
    <w:rsid w:val="007D0B56"/>
    <w:rsid w:val="007D1739"/>
    <w:rsid w:val="007D1A76"/>
    <w:rsid w:val="007D1F75"/>
    <w:rsid w:val="007D2F90"/>
    <w:rsid w:val="007D3EA6"/>
    <w:rsid w:val="007E43A4"/>
    <w:rsid w:val="007F0706"/>
    <w:rsid w:val="007F1371"/>
    <w:rsid w:val="007F4C69"/>
    <w:rsid w:val="00801F0E"/>
    <w:rsid w:val="00806569"/>
    <w:rsid w:val="00807AA3"/>
    <w:rsid w:val="00811259"/>
    <w:rsid w:val="0081288B"/>
    <w:rsid w:val="008130F1"/>
    <w:rsid w:val="00817845"/>
    <w:rsid w:val="00817D01"/>
    <w:rsid w:val="00823B6D"/>
    <w:rsid w:val="008247B6"/>
    <w:rsid w:val="00825B32"/>
    <w:rsid w:val="008276E0"/>
    <w:rsid w:val="008364DA"/>
    <w:rsid w:val="00836A79"/>
    <w:rsid w:val="00837AD5"/>
    <w:rsid w:val="008403B3"/>
    <w:rsid w:val="008407AE"/>
    <w:rsid w:val="0084243F"/>
    <w:rsid w:val="00845B8C"/>
    <w:rsid w:val="0085192D"/>
    <w:rsid w:val="00851C60"/>
    <w:rsid w:val="00856A3E"/>
    <w:rsid w:val="008721D5"/>
    <w:rsid w:val="00874FC8"/>
    <w:rsid w:val="00875612"/>
    <w:rsid w:val="008761A4"/>
    <w:rsid w:val="008767EE"/>
    <w:rsid w:val="0088280F"/>
    <w:rsid w:val="008829ED"/>
    <w:rsid w:val="00884C8E"/>
    <w:rsid w:val="0088698E"/>
    <w:rsid w:val="008870DE"/>
    <w:rsid w:val="00891C36"/>
    <w:rsid w:val="008943AF"/>
    <w:rsid w:val="008950A2"/>
    <w:rsid w:val="00896AD5"/>
    <w:rsid w:val="008A03D5"/>
    <w:rsid w:val="008B1C79"/>
    <w:rsid w:val="008E13BF"/>
    <w:rsid w:val="008E1C86"/>
    <w:rsid w:val="008E418C"/>
    <w:rsid w:val="008E4C70"/>
    <w:rsid w:val="008E70D6"/>
    <w:rsid w:val="008F3379"/>
    <w:rsid w:val="008F3F8A"/>
    <w:rsid w:val="008F544A"/>
    <w:rsid w:val="008F5AB5"/>
    <w:rsid w:val="008F653C"/>
    <w:rsid w:val="00901BF5"/>
    <w:rsid w:val="00902C2A"/>
    <w:rsid w:val="00902D14"/>
    <w:rsid w:val="009039BC"/>
    <w:rsid w:val="00903D52"/>
    <w:rsid w:val="009054C2"/>
    <w:rsid w:val="00911CC7"/>
    <w:rsid w:val="00913D23"/>
    <w:rsid w:val="00915531"/>
    <w:rsid w:val="009158FE"/>
    <w:rsid w:val="00917D53"/>
    <w:rsid w:val="00920D4F"/>
    <w:rsid w:val="00921B7F"/>
    <w:rsid w:val="00921C6A"/>
    <w:rsid w:val="00926A92"/>
    <w:rsid w:val="009307DD"/>
    <w:rsid w:val="0093239C"/>
    <w:rsid w:val="00932571"/>
    <w:rsid w:val="00933659"/>
    <w:rsid w:val="0093633D"/>
    <w:rsid w:val="00936B35"/>
    <w:rsid w:val="00940B94"/>
    <w:rsid w:val="00942C9C"/>
    <w:rsid w:val="00945B98"/>
    <w:rsid w:val="00950C73"/>
    <w:rsid w:val="00952ED5"/>
    <w:rsid w:val="009533CB"/>
    <w:rsid w:val="009557E3"/>
    <w:rsid w:val="009559B8"/>
    <w:rsid w:val="0096404A"/>
    <w:rsid w:val="009658FD"/>
    <w:rsid w:val="009659A5"/>
    <w:rsid w:val="009666F0"/>
    <w:rsid w:val="0097399A"/>
    <w:rsid w:val="0097405C"/>
    <w:rsid w:val="00975466"/>
    <w:rsid w:val="00980796"/>
    <w:rsid w:val="00980D13"/>
    <w:rsid w:val="009816A1"/>
    <w:rsid w:val="0098314A"/>
    <w:rsid w:val="009844E7"/>
    <w:rsid w:val="009878EF"/>
    <w:rsid w:val="009909F2"/>
    <w:rsid w:val="009938D3"/>
    <w:rsid w:val="00994876"/>
    <w:rsid w:val="00994A0D"/>
    <w:rsid w:val="0099744E"/>
    <w:rsid w:val="009A10C7"/>
    <w:rsid w:val="009A26D5"/>
    <w:rsid w:val="009A6D42"/>
    <w:rsid w:val="009A7605"/>
    <w:rsid w:val="009B4E51"/>
    <w:rsid w:val="009C32F0"/>
    <w:rsid w:val="009D10D9"/>
    <w:rsid w:val="009D1545"/>
    <w:rsid w:val="009D3AA6"/>
    <w:rsid w:val="009D61BE"/>
    <w:rsid w:val="009D74C5"/>
    <w:rsid w:val="009E2EF5"/>
    <w:rsid w:val="009E3BE7"/>
    <w:rsid w:val="009E4C8D"/>
    <w:rsid w:val="009F3C2D"/>
    <w:rsid w:val="00A01605"/>
    <w:rsid w:val="00A03C02"/>
    <w:rsid w:val="00A047D2"/>
    <w:rsid w:val="00A0665C"/>
    <w:rsid w:val="00A10573"/>
    <w:rsid w:val="00A11AD3"/>
    <w:rsid w:val="00A126F0"/>
    <w:rsid w:val="00A153E7"/>
    <w:rsid w:val="00A15C61"/>
    <w:rsid w:val="00A17060"/>
    <w:rsid w:val="00A2638B"/>
    <w:rsid w:val="00A26B46"/>
    <w:rsid w:val="00A347F8"/>
    <w:rsid w:val="00A34F7F"/>
    <w:rsid w:val="00A37E1E"/>
    <w:rsid w:val="00A410D9"/>
    <w:rsid w:val="00A42EF9"/>
    <w:rsid w:val="00A4660E"/>
    <w:rsid w:val="00A47D91"/>
    <w:rsid w:val="00A50740"/>
    <w:rsid w:val="00A54D67"/>
    <w:rsid w:val="00A55AB4"/>
    <w:rsid w:val="00A61A35"/>
    <w:rsid w:val="00A62CA0"/>
    <w:rsid w:val="00A656CB"/>
    <w:rsid w:val="00A65B2E"/>
    <w:rsid w:val="00A66C6A"/>
    <w:rsid w:val="00A7061B"/>
    <w:rsid w:val="00A71A05"/>
    <w:rsid w:val="00A75959"/>
    <w:rsid w:val="00A75C5E"/>
    <w:rsid w:val="00A77E58"/>
    <w:rsid w:val="00A80047"/>
    <w:rsid w:val="00A8362F"/>
    <w:rsid w:val="00A84182"/>
    <w:rsid w:val="00A86C1F"/>
    <w:rsid w:val="00A939A1"/>
    <w:rsid w:val="00A93E04"/>
    <w:rsid w:val="00A9616C"/>
    <w:rsid w:val="00A9781E"/>
    <w:rsid w:val="00A978B4"/>
    <w:rsid w:val="00AA1F21"/>
    <w:rsid w:val="00AA38BD"/>
    <w:rsid w:val="00AA4020"/>
    <w:rsid w:val="00AA55B9"/>
    <w:rsid w:val="00AA7C63"/>
    <w:rsid w:val="00AA7E09"/>
    <w:rsid w:val="00AB1812"/>
    <w:rsid w:val="00AB49B3"/>
    <w:rsid w:val="00AC0307"/>
    <w:rsid w:val="00AC29F1"/>
    <w:rsid w:val="00AC5917"/>
    <w:rsid w:val="00AC5925"/>
    <w:rsid w:val="00AD14DD"/>
    <w:rsid w:val="00AD4239"/>
    <w:rsid w:val="00AD592F"/>
    <w:rsid w:val="00AD7C29"/>
    <w:rsid w:val="00AE1ED2"/>
    <w:rsid w:val="00AF105A"/>
    <w:rsid w:val="00AF5F8A"/>
    <w:rsid w:val="00AF748A"/>
    <w:rsid w:val="00B02101"/>
    <w:rsid w:val="00B12015"/>
    <w:rsid w:val="00B12A8E"/>
    <w:rsid w:val="00B13AD6"/>
    <w:rsid w:val="00B1422B"/>
    <w:rsid w:val="00B15236"/>
    <w:rsid w:val="00B21714"/>
    <w:rsid w:val="00B21B00"/>
    <w:rsid w:val="00B23983"/>
    <w:rsid w:val="00B24546"/>
    <w:rsid w:val="00B24CC0"/>
    <w:rsid w:val="00B43C1F"/>
    <w:rsid w:val="00B51CDD"/>
    <w:rsid w:val="00B52690"/>
    <w:rsid w:val="00B56FFF"/>
    <w:rsid w:val="00B579E7"/>
    <w:rsid w:val="00B64427"/>
    <w:rsid w:val="00B7245A"/>
    <w:rsid w:val="00B76289"/>
    <w:rsid w:val="00B7662B"/>
    <w:rsid w:val="00B86964"/>
    <w:rsid w:val="00B87343"/>
    <w:rsid w:val="00B90EB5"/>
    <w:rsid w:val="00B931F0"/>
    <w:rsid w:val="00B953A7"/>
    <w:rsid w:val="00B95AD7"/>
    <w:rsid w:val="00B9703A"/>
    <w:rsid w:val="00BA2841"/>
    <w:rsid w:val="00BA3A7D"/>
    <w:rsid w:val="00BA780B"/>
    <w:rsid w:val="00BA7CA3"/>
    <w:rsid w:val="00BB6F33"/>
    <w:rsid w:val="00BC001D"/>
    <w:rsid w:val="00BC4258"/>
    <w:rsid w:val="00BC6B83"/>
    <w:rsid w:val="00BC7AA2"/>
    <w:rsid w:val="00BD14C9"/>
    <w:rsid w:val="00BD27CA"/>
    <w:rsid w:val="00BD721F"/>
    <w:rsid w:val="00BE078B"/>
    <w:rsid w:val="00BE1134"/>
    <w:rsid w:val="00BE3888"/>
    <w:rsid w:val="00BE4160"/>
    <w:rsid w:val="00BF3264"/>
    <w:rsid w:val="00BF3843"/>
    <w:rsid w:val="00BF3EB9"/>
    <w:rsid w:val="00BF675B"/>
    <w:rsid w:val="00C05DF3"/>
    <w:rsid w:val="00C07A41"/>
    <w:rsid w:val="00C10269"/>
    <w:rsid w:val="00C11763"/>
    <w:rsid w:val="00C12DE3"/>
    <w:rsid w:val="00C15FF1"/>
    <w:rsid w:val="00C1757B"/>
    <w:rsid w:val="00C17A81"/>
    <w:rsid w:val="00C20D03"/>
    <w:rsid w:val="00C262F1"/>
    <w:rsid w:val="00C26965"/>
    <w:rsid w:val="00C31588"/>
    <w:rsid w:val="00C33423"/>
    <w:rsid w:val="00C33D4D"/>
    <w:rsid w:val="00C44907"/>
    <w:rsid w:val="00C55D8A"/>
    <w:rsid w:val="00C60060"/>
    <w:rsid w:val="00C62834"/>
    <w:rsid w:val="00C6664C"/>
    <w:rsid w:val="00C73D9C"/>
    <w:rsid w:val="00C82D65"/>
    <w:rsid w:val="00C85C58"/>
    <w:rsid w:val="00C90706"/>
    <w:rsid w:val="00C915A0"/>
    <w:rsid w:val="00C9173F"/>
    <w:rsid w:val="00C93734"/>
    <w:rsid w:val="00C9443B"/>
    <w:rsid w:val="00C947EF"/>
    <w:rsid w:val="00C95002"/>
    <w:rsid w:val="00C95D4A"/>
    <w:rsid w:val="00C968F5"/>
    <w:rsid w:val="00C96EC0"/>
    <w:rsid w:val="00C976B0"/>
    <w:rsid w:val="00CA3963"/>
    <w:rsid w:val="00CA3DBE"/>
    <w:rsid w:val="00CB04D2"/>
    <w:rsid w:val="00CB4A36"/>
    <w:rsid w:val="00CB66E4"/>
    <w:rsid w:val="00CB7C8B"/>
    <w:rsid w:val="00CC201D"/>
    <w:rsid w:val="00CC22FF"/>
    <w:rsid w:val="00CC4D11"/>
    <w:rsid w:val="00CC7B40"/>
    <w:rsid w:val="00CD1788"/>
    <w:rsid w:val="00CD3BAB"/>
    <w:rsid w:val="00CD4BE0"/>
    <w:rsid w:val="00CD4F72"/>
    <w:rsid w:val="00CD6DC9"/>
    <w:rsid w:val="00CD7256"/>
    <w:rsid w:val="00CD7BBC"/>
    <w:rsid w:val="00CE340B"/>
    <w:rsid w:val="00CE6015"/>
    <w:rsid w:val="00CE6C74"/>
    <w:rsid w:val="00CF671A"/>
    <w:rsid w:val="00D0239C"/>
    <w:rsid w:val="00D031BC"/>
    <w:rsid w:val="00D111B6"/>
    <w:rsid w:val="00D1342F"/>
    <w:rsid w:val="00D15833"/>
    <w:rsid w:val="00D16923"/>
    <w:rsid w:val="00D21AF2"/>
    <w:rsid w:val="00D22ACA"/>
    <w:rsid w:val="00D2669B"/>
    <w:rsid w:val="00D34623"/>
    <w:rsid w:val="00D348C5"/>
    <w:rsid w:val="00D3495E"/>
    <w:rsid w:val="00D35592"/>
    <w:rsid w:val="00D35A1A"/>
    <w:rsid w:val="00D3692F"/>
    <w:rsid w:val="00D36BA6"/>
    <w:rsid w:val="00D3738B"/>
    <w:rsid w:val="00D41825"/>
    <w:rsid w:val="00D42076"/>
    <w:rsid w:val="00D42B17"/>
    <w:rsid w:val="00D47353"/>
    <w:rsid w:val="00D4736F"/>
    <w:rsid w:val="00D50E21"/>
    <w:rsid w:val="00D51230"/>
    <w:rsid w:val="00D53A43"/>
    <w:rsid w:val="00D54340"/>
    <w:rsid w:val="00D54F8C"/>
    <w:rsid w:val="00D55033"/>
    <w:rsid w:val="00D81402"/>
    <w:rsid w:val="00D819B1"/>
    <w:rsid w:val="00D81A96"/>
    <w:rsid w:val="00D82E12"/>
    <w:rsid w:val="00D841D2"/>
    <w:rsid w:val="00D90751"/>
    <w:rsid w:val="00D907DA"/>
    <w:rsid w:val="00D92A5D"/>
    <w:rsid w:val="00D92EE2"/>
    <w:rsid w:val="00D95CA7"/>
    <w:rsid w:val="00DA1DF6"/>
    <w:rsid w:val="00DA1FDC"/>
    <w:rsid w:val="00DA70DD"/>
    <w:rsid w:val="00DB128E"/>
    <w:rsid w:val="00DB14C8"/>
    <w:rsid w:val="00DB6255"/>
    <w:rsid w:val="00DC13AE"/>
    <w:rsid w:val="00DC55D1"/>
    <w:rsid w:val="00DC73FA"/>
    <w:rsid w:val="00DE339F"/>
    <w:rsid w:val="00DE3833"/>
    <w:rsid w:val="00DF12E2"/>
    <w:rsid w:val="00DF6007"/>
    <w:rsid w:val="00E010B8"/>
    <w:rsid w:val="00E056DD"/>
    <w:rsid w:val="00E07DD4"/>
    <w:rsid w:val="00E07FA6"/>
    <w:rsid w:val="00E10928"/>
    <w:rsid w:val="00E1659B"/>
    <w:rsid w:val="00E1770A"/>
    <w:rsid w:val="00E206A8"/>
    <w:rsid w:val="00E20CB3"/>
    <w:rsid w:val="00E218C6"/>
    <w:rsid w:val="00E24B74"/>
    <w:rsid w:val="00E277AC"/>
    <w:rsid w:val="00E2783B"/>
    <w:rsid w:val="00E301D8"/>
    <w:rsid w:val="00E32104"/>
    <w:rsid w:val="00E33643"/>
    <w:rsid w:val="00E36F52"/>
    <w:rsid w:val="00E4141B"/>
    <w:rsid w:val="00E41ADA"/>
    <w:rsid w:val="00E43230"/>
    <w:rsid w:val="00E46CB0"/>
    <w:rsid w:val="00E46E8C"/>
    <w:rsid w:val="00E5010B"/>
    <w:rsid w:val="00E520CE"/>
    <w:rsid w:val="00E52F76"/>
    <w:rsid w:val="00E54049"/>
    <w:rsid w:val="00E54D90"/>
    <w:rsid w:val="00E57F04"/>
    <w:rsid w:val="00E62306"/>
    <w:rsid w:val="00E627CB"/>
    <w:rsid w:val="00E64273"/>
    <w:rsid w:val="00E667CC"/>
    <w:rsid w:val="00E6766D"/>
    <w:rsid w:val="00E80744"/>
    <w:rsid w:val="00E8214B"/>
    <w:rsid w:val="00E824F5"/>
    <w:rsid w:val="00E841BC"/>
    <w:rsid w:val="00E85878"/>
    <w:rsid w:val="00E928E3"/>
    <w:rsid w:val="00E96D1D"/>
    <w:rsid w:val="00E9708F"/>
    <w:rsid w:val="00EA1A1E"/>
    <w:rsid w:val="00EA30F3"/>
    <w:rsid w:val="00EB27C6"/>
    <w:rsid w:val="00EB2AB4"/>
    <w:rsid w:val="00EB306D"/>
    <w:rsid w:val="00EC40AA"/>
    <w:rsid w:val="00EC4FDC"/>
    <w:rsid w:val="00ED114F"/>
    <w:rsid w:val="00ED1BDC"/>
    <w:rsid w:val="00ED2B14"/>
    <w:rsid w:val="00ED5F19"/>
    <w:rsid w:val="00ED67A2"/>
    <w:rsid w:val="00ED6D64"/>
    <w:rsid w:val="00EF243F"/>
    <w:rsid w:val="00EF40CF"/>
    <w:rsid w:val="00EF45A6"/>
    <w:rsid w:val="00EF49E2"/>
    <w:rsid w:val="00F0093A"/>
    <w:rsid w:val="00F0170C"/>
    <w:rsid w:val="00F051C3"/>
    <w:rsid w:val="00F05E57"/>
    <w:rsid w:val="00F11987"/>
    <w:rsid w:val="00F128E0"/>
    <w:rsid w:val="00F12954"/>
    <w:rsid w:val="00F1313B"/>
    <w:rsid w:val="00F13CDD"/>
    <w:rsid w:val="00F1778D"/>
    <w:rsid w:val="00F20C24"/>
    <w:rsid w:val="00F27910"/>
    <w:rsid w:val="00F279AA"/>
    <w:rsid w:val="00F322A6"/>
    <w:rsid w:val="00F37CBB"/>
    <w:rsid w:val="00F431B9"/>
    <w:rsid w:val="00F44948"/>
    <w:rsid w:val="00F46152"/>
    <w:rsid w:val="00F47CFF"/>
    <w:rsid w:val="00F54F13"/>
    <w:rsid w:val="00F625C0"/>
    <w:rsid w:val="00F62FD0"/>
    <w:rsid w:val="00F649DD"/>
    <w:rsid w:val="00F705E0"/>
    <w:rsid w:val="00F7224A"/>
    <w:rsid w:val="00F72895"/>
    <w:rsid w:val="00F7399B"/>
    <w:rsid w:val="00F74386"/>
    <w:rsid w:val="00F745AF"/>
    <w:rsid w:val="00F75CCA"/>
    <w:rsid w:val="00F801C9"/>
    <w:rsid w:val="00F814D2"/>
    <w:rsid w:val="00F82BE1"/>
    <w:rsid w:val="00F87743"/>
    <w:rsid w:val="00F91746"/>
    <w:rsid w:val="00F922C2"/>
    <w:rsid w:val="00F927AD"/>
    <w:rsid w:val="00F934A5"/>
    <w:rsid w:val="00FB11AA"/>
    <w:rsid w:val="00FB49AB"/>
    <w:rsid w:val="00FC3DB8"/>
    <w:rsid w:val="00FD0989"/>
    <w:rsid w:val="00FD3CCB"/>
    <w:rsid w:val="00FD7EF0"/>
    <w:rsid w:val="00FE227F"/>
    <w:rsid w:val="00FE4B83"/>
    <w:rsid w:val="00FE5849"/>
    <w:rsid w:val="00FE6E9A"/>
    <w:rsid w:val="00FF0120"/>
    <w:rsid w:val="00FF38D8"/>
    <w:rsid w:val="00FF6F16"/>
    <w:rsid w:val="011B5B12"/>
    <w:rsid w:val="0157519A"/>
    <w:rsid w:val="01A324E9"/>
    <w:rsid w:val="01AA1EA6"/>
    <w:rsid w:val="01AE3368"/>
    <w:rsid w:val="01AF70E0"/>
    <w:rsid w:val="01BA61B0"/>
    <w:rsid w:val="01CA3F1A"/>
    <w:rsid w:val="01CE7C7C"/>
    <w:rsid w:val="01DA35EB"/>
    <w:rsid w:val="02107DF0"/>
    <w:rsid w:val="024C0DD3"/>
    <w:rsid w:val="025263E9"/>
    <w:rsid w:val="025B49E0"/>
    <w:rsid w:val="025C1016"/>
    <w:rsid w:val="026779BA"/>
    <w:rsid w:val="026D3223"/>
    <w:rsid w:val="02702D13"/>
    <w:rsid w:val="027F4D04"/>
    <w:rsid w:val="028A1D81"/>
    <w:rsid w:val="02954528"/>
    <w:rsid w:val="029A7D90"/>
    <w:rsid w:val="029F6EF5"/>
    <w:rsid w:val="029F7154"/>
    <w:rsid w:val="02AE7397"/>
    <w:rsid w:val="02D200C1"/>
    <w:rsid w:val="030376E3"/>
    <w:rsid w:val="030B4C99"/>
    <w:rsid w:val="030F42DA"/>
    <w:rsid w:val="0310669D"/>
    <w:rsid w:val="0314369E"/>
    <w:rsid w:val="032F04D8"/>
    <w:rsid w:val="033C0E47"/>
    <w:rsid w:val="034C108A"/>
    <w:rsid w:val="0350044F"/>
    <w:rsid w:val="03640CA1"/>
    <w:rsid w:val="0368234D"/>
    <w:rsid w:val="037E0AF6"/>
    <w:rsid w:val="037E6D6A"/>
    <w:rsid w:val="03A569EC"/>
    <w:rsid w:val="03A90023"/>
    <w:rsid w:val="03AB0439"/>
    <w:rsid w:val="03BD3D36"/>
    <w:rsid w:val="03C20866"/>
    <w:rsid w:val="03C2134C"/>
    <w:rsid w:val="03D1333D"/>
    <w:rsid w:val="03DA48E8"/>
    <w:rsid w:val="04003C23"/>
    <w:rsid w:val="04244F17"/>
    <w:rsid w:val="04253689"/>
    <w:rsid w:val="042B5143"/>
    <w:rsid w:val="043164D2"/>
    <w:rsid w:val="04357D70"/>
    <w:rsid w:val="04402271"/>
    <w:rsid w:val="0445187F"/>
    <w:rsid w:val="04504E1C"/>
    <w:rsid w:val="04544994"/>
    <w:rsid w:val="04643B62"/>
    <w:rsid w:val="04700DA8"/>
    <w:rsid w:val="04710B23"/>
    <w:rsid w:val="047D1717"/>
    <w:rsid w:val="048605CC"/>
    <w:rsid w:val="04912ACD"/>
    <w:rsid w:val="049525BD"/>
    <w:rsid w:val="049814B9"/>
    <w:rsid w:val="04A46585"/>
    <w:rsid w:val="04AC5B58"/>
    <w:rsid w:val="04BD61FB"/>
    <w:rsid w:val="05171224"/>
    <w:rsid w:val="052E656D"/>
    <w:rsid w:val="0543026B"/>
    <w:rsid w:val="05483AD3"/>
    <w:rsid w:val="054D142B"/>
    <w:rsid w:val="055406CA"/>
    <w:rsid w:val="05573D16"/>
    <w:rsid w:val="05654BF6"/>
    <w:rsid w:val="056F2E0E"/>
    <w:rsid w:val="057B7A05"/>
    <w:rsid w:val="057D6BA7"/>
    <w:rsid w:val="057E74F5"/>
    <w:rsid w:val="058A40EC"/>
    <w:rsid w:val="05A30D0A"/>
    <w:rsid w:val="05AB5E10"/>
    <w:rsid w:val="05AC4062"/>
    <w:rsid w:val="05B13426"/>
    <w:rsid w:val="05BE1FE7"/>
    <w:rsid w:val="05C375FE"/>
    <w:rsid w:val="05CA098C"/>
    <w:rsid w:val="05DB04A3"/>
    <w:rsid w:val="05E76E48"/>
    <w:rsid w:val="05F41565"/>
    <w:rsid w:val="0636392C"/>
    <w:rsid w:val="063F6C84"/>
    <w:rsid w:val="064918B1"/>
    <w:rsid w:val="064E5119"/>
    <w:rsid w:val="06563FCE"/>
    <w:rsid w:val="06710B0E"/>
    <w:rsid w:val="06734B80"/>
    <w:rsid w:val="067F1777"/>
    <w:rsid w:val="0687687D"/>
    <w:rsid w:val="068C3E93"/>
    <w:rsid w:val="06982838"/>
    <w:rsid w:val="06D810C3"/>
    <w:rsid w:val="06E710CA"/>
    <w:rsid w:val="06E8731C"/>
    <w:rsid w:val="06E96BF0"/>
    <w:rsid w:val="06F07F7E"/>
    <w:rsid w:val="070361EF"/>
    <w:rsid w:val="070752C8"/>
    <w:rsid w:val="071D689A"/>
    <w:rsid w:val="07302A71"/>
    <w:rsid w:val="073C7668"/>
    <w:rsid w:val="074B1659"/>
    <w:rsid w:val="07697D31"/>
    <w:rsid w:val="07796DD3"/>
    <w:rsid w:val="07962094"/>
    <w:rsid w:val="07AA2823"/>
    <w:rsid w:val="07B81E31"/>
    <w:rsid w:val="07D93267"/>
    <w:rsid w:val="07E55609"/>
    <w:rsid w:val="07EF0236"/>
    <w:rsid w:val="07EF6488"/>
    <w:rsid w:val="07F35494"/>
    <w:rsid w:val="08002443"/>
    <w:rsid w:val="080C528C"/>
    <w:rsid w:val="083640B7"/>
    <w:rsid w:val="085B58CB"/>
    <w:rsid w:val="085D0CDE"/>
    <w:rsid w:val="086176A1"/>
    <w:rsid w:val="0891753F"/>
    <w:rsid w:val="08A2174C"/>
    <w:rsid w:val="08CB6C25"/>
    <w:rsid w:val="08D31906"/>
    <w:rsid w:val="08D538D0"/>
    <w:rsid w:val="08E92A6C"/>
    <w:rsid w:val="08FF6B9F"/>
    <w:rsid w:val="09006111"/>
    <w:rsid w:val="090D4716"/>
    <w:rsid w:val="09102B5A"/>
    <w:rsid w:val="091C32AD"/>
    <w:rsid w:val="092B1742"/>
    <w:rsid w:val="094620D8"/>
    <w:rsid w:val="095347F5"/>
    <w:rsid w:val="09570789"/>
    <w:rsid w:val="09572537"/>
    <w:rsid w:val="095F13EB"/>
    <w:rsid w:val="095F2A73"/>
    <w:rsid w:val="09772BD9"/>
    <w:rsid w:val="097924AD"/>
    <w:rsid w:val="098505B2"/>
    <w:rsid w:val="098552F6"/>
    <w:rsid w:val="099B7EFF"/>
    <w:rsid w:val="09C13E54"/>
    <w:rsid w:val="09CC3F9D"/>
    <w:rsid w:val="09DB3168"/>
    <w:rsid w:val="09F2400E"/>
    <w:rsid w:val="09FC4E8C"/>
    <w:rsid w:val="0A026946"/>
    <w:rsid w:val="0A1421D6"/>
    <w:rsid w:val="0A2A7C4B"/>
    <w:rsid w:val="0A4D56E8"/>
    <w:rsid w:val="0A5C592B"/>
    <w:rsid w:val="0A6273E5"/>
    <w:rsid w:val="0A752C53"/>
    <w:rsid w:val="0A845A54"/>
    <w:rsid w:val="0A9B46A5"/>
    <w:rsid w:val="0AB32501"/>
    <w:rsid w:val="0AC37758"/>
    <w:rsid w:val="0ACB5574"/>
    <w:rsid w:val="0AD007F3"/>
    <w:rsid w:val="0AD6392F"/>
    <w:rsid w:val="0ADA1D10"/>
    <w:rsid w:val="0ADA341F"/>
    <w:rsid w:val="0ADD2F10"/>
    <w:rsid w:val="0AE0655C"/>
    <w:rsid w:val="0AE07845"/>
    <w:rsid w:val="0AE24082"/>
    <w:rsid w:val="0AE722C1"/>
    <w:rsid w:val="0AEA66A8"/>
    <w:rsid w:val="0AEC41B6"/>
    <w:rsid w:val="0AF10769"/>
    <w:rsid w:val="0B0264D2"/>
    <w:rsid w:val="0B097861"/>
    <w:rsid w:val="0B1306DF"/>
    <w:rsid w:val="0B187AA4"/>
    <w:rsid w:val="0B275F39"/>
    <w:rsid w:val="0B5D7BAD"/>
    <w:rsid w:val="0B633415"/>
    <w:rsid w:val="0B7043B5"/>
    <w:rsid w:val="0B792C38"/>
    <w:rsid w:val="0B815649"/>
    <w:rsid w:val="0BA13F3D"/>
    <w:rsid w:val="0BDB744F"/>
    <w:rsid w:val="0BE36304"/>
    <w:rsid w:val="0BEA7692"/>
    <w:rsid w:val="0C0B13B7"/>
    <w:rsid w:val="0C120997"/>
    <w:rsid w:val="0C211824"/>
    <w:rsid w:val="0C41127C"/>
    <w:rsid w:val="0C5D60B6"/>
    <w:rsid w:val="0C7156BE"/>
    <w:rsid w:val="0C7358DA"/>
    <w:rsid w:val="0CA37841"/>
    <w:rsid w:val="0CB47CA0"/>
    <w:rsid w:val="0CC9374C"/>
    <w:rsid w:val="0CE51C08"/>
    <w:rsid w:val="0CEB0DFD"/>
    <w:rsid w:val="0CEF2A86"/>
    <w:rsid w:val="0CF65036"/>
    <w:rsid w:val="0D0271E7"/>
    <w:rsid w:val="0D136775"/>
    <w:rsid w:val="0D167DE9"/>
    <w:rsid w:val="0D181FDD"/>
    <w:rsid w:val="0D2B4892"/>
    <w:rsid w:val="0D346E73"/>
    <w:rsid w:val="0D4234FE"/>
    <w:rsid w:val="0D442DD2"/>
    <w:rsid w:val="0D464D9C"/>
    <w:rsid w:val="0D560A06"/>
    <w:rsid w:val="0D564676"/>
    <w:rsid w:val="0D6C40D7"/>
    <w:rsid w:val="0D8E6743"/>
    <w:rsid w:val="0DA16476"/>
    <w:rsid w:val="0DAD3CB5"/>
    <w:rsid w:val="0DB8325E"/>
    <w:rsid w:val="0DBA3094"/>
    <w:rsid w:val="0DCB34F3"/>
    <w:rsid w:val="0DDC74AE"/>
    <w:rsid w:val="0DE325EB"/>
    <w:rsid w:val="0E0D58BA"/>
    <w:rsid w:val="0E1C3D4F"/>
    <w:rsid w:val="0E1C78AB"/>
    <w:rsid w:val="0E2F1962"/>
    <w:rsid w:val="0E3015A8"/>
    <w:rsid w:val="0E4F5ED2"/>
    <w:rsid w:val="0E527771"/>
    <w:rsid w:val="0E6354DA"/>
    <w:rsid w:val="0E903DF5"/>
    <w:rsid w:val="0E98294F"/>
    <w:rsid w:val="0E9B4C74"/>
    <w:rsid w:val="0EAE75EE"/>
    <w:rsid w:val="0EAF4BC3"/>
    <w:rsid w:val="0EB841F2"/>
    <w:rsid w:val="0EB9159E"/>
    <w:rsid w:val="0EEA79A9"/>
    <w:rsid w:val="0EF425D6"/>
    <w:rsid w:val="0F1802A8"/>
    <w:rsid w:val="0F1F58A5"/>
    <w:rsid w:val="0F2033CB"/>
    <w:rsid w:val="0F2E3D3A"/>
    <w:rsid w:val="0F3B31C8"/>
    <w:rsid w:val="0F486CE4"/>
    <w:rsid w:val="0F582B65"/>
    <w:rsid w:val="0F8676D2"/>
    <w:rsid w:val="0F9A13CF"/>
    <w:rsid w:val="0FB921D4"/>
    <w:rsid w:val="0FBC7598"/>
    <w:rsid w:val="0FC40D63"/>
    <w:rsid w:val="0FC41FA8"/>
    <w:rsid w:val="0FD3043D"/>
    <w:rsid w:val="0FDF6DE2"/>
    <w:rsid w:val="0FE6095E"/>
    <w:rsid w:val="101C3B92"/>
    <w:rsid w:val="1034712E"/>
    <w:rsid w:val="10355DAE"/>
    <w:rsid w:val="103E61FE"/>
    <w:rsid w:val="105E064F"/>
    <w:rsid w:val="10613C9B"/>
    <w:rsid w:val="106A2B50"/>
    <w:rsid w:val="107E484D"/>
    <w:rsid w:val="108A4FA0"/>
    <w:rsid w:val="109127D2"/>
    <w:rsid w:val="10A06571"/>
    <w:rsid w:val="10C20BDE"/>
    <w:rsid w:val="10E0785E"/>
    <w:rsid w:val="10E10A74"/>
    <w:rsid w:val="10E16B8A"/>
    <w:rsid w:val="10E70644"/>
    <w:rsid w:val="10F64ED0"/>
    <w:rsid w:val="11025669"/>
    <w:rsid w:val="1110008F"/>
    <w:rsid w:val="111700D2"/>
    <w:rsid w:val="1122342A"/>
    <w:rsid w:val="11326752"/>
    <w:rsid w:val="113849FC"/>
    <w:rsid w:val="115F467E"/>
    <w:rsid w:val="116752E1"/>
    <w:rsid w:val="11823EC9"/>
    <w:rsid w:val="118E0AC0"/>
    <w:rsid w:val="11902A8A"/>
    <w:rsid w:val="11943BFC"/>
    <w:rsid w:val="11965BC6"/>
    <w:rsid w:val="119B31DD"/>
    <w:rsid w:val="11AE2F4A"/>
    <w:rsid w:val="11C42733"/>
    <w:rsid w:val="11CB1D14"/>
    <w:rsid w:val="11CB5870"/>
    <w:rsid w:val="11DB0C82"/>
    <w:rsid w:val="11DB2208"/>
    <w:rsid w:val="11E608FC"/>
    <w:rsid w:val="11EE1DA1"/>
    <w:rsid w:val="11FB5CB5"/>
    <w:rsid w:val="1202500A"/>
    <w:rsid w:val="12217B86"/>
    <w:rsid w:val="12280F14"/>
    <w:rsid w:val="12282CC2"/>
    <w:rsid w:val="122907E8"/>
    <w:rsid w:val="12301B77"/>
    <w:rsid w:val="123B1F6E"/>
    <w:rsid w:val="12527D3F"/>
    <w:rsid w:val="12541D09"/>
    <w:rsid w:val="127F48AC"/>
    <w:rsid w:val="128400B0"/>
    <w:rsid w:val="129262A3"/>
    <w:rsid w:val="12A04F4F"/>
    <w:rsid w:val="12A460C1"/>
    <w:rsid w:val="12AA1929"/>
    <w:rsid w:val="12AD31C8"/>
    <w:rsid w:val="12CB3301"/>
    <w:rsid w:val="12D469A6"/>
    <w:rsid w:val="12D93FBD"/>
    <w:rsid w:val="12E36BE9"/>
    <w:rsid w:val="12F232D0"/>
    <w:rsid w:val="1319085D"/>
    <w:rsid w:val="133118BD"/>
    <w:rsid w:val="13404651"/>
    <w:rsid w:val="134A4EBA"/>
    <w:rsid w:val="134A6C68"/>
    <w:rsid w:val="13545D39"/>
    <w:rsid w:val="135E2714"/>
    <w:rsid w:val="135E65E4"/>
    <w:rsid w:val="13737F6D"/>
    <w:rsid w:val="1385255D"/>
    <w:rsid w:val="13854144"/>
    <w:rsid w:val="13893C35"/>
    <w:rsid w:val="138A175B"/>
    <w:rsid w:val="138E124B"/>
    <w:rsid w:val="13B866FE"/>
    <w:rsid w:val="13C06F2A"/>
    <w:rsid w:val="13D604FC"/>
    <w:rsid w:val="13F310AE"/>
    <w:rsid w:val="13FD20DD"/>
    <w:rsid w:val="14076907"/>
    <w:rsid w:val="14096B23"/>
    <w:rsid w:val="140E5EE8"/>
    <w:rsid w:val="141379A2"/>
    <w:rsid w:val="14172F0F"/>
    <w:rsid w:val="141F3896"/>
    <w:rsid w:val="144037B9"/>
    <w:rsid w:val="144D6A10"/>
    <w:rsid w:val="145B7F19"/>
    <w:rsid w:val="146B6E96"/>
    <w:rsid w:val="146D70B2"/>
    <w:rsid w:val="147026FF"/>
    <w:rsid w:val="149A777C"/>
    <w:rsid w:val="14C33176"/>
    <w:rsid w:val="14C842E9"/>
    <w:rsid w:val="14C91E0F"/>
    <w:rsid w:val="14C94663"/>
    <w:rsid w:val="14D24EDD"/>
    <w:rsid w:val="14ED5117"/>
    <w:rsid w:val="14FC3F92"/>
    <w:rsid w:val="150115A9"/>
    <w:rsid w:val="150D43F1"/>
    <w:rsid w:val="150F0169"/>
    <w:rsid w:val="15100F19"/>
    <w:rsid w:val="15155054"/>
    <w:rsid w:val="153622C2"/>
    <w:rsid w:val="153E0A4F"/>
    <w:rsid w:val="15657D89"/>
    <w:rsid w:val="156634E7"/>
    <w:rsid w:val="157B75AD"/>
    <w:rsid w:val="15806971"/>
    <w:rsid w:val="1598015F"/>
    <w:rsid w:val="15995112"/>
    <w:rsid w:val="15A00DC2"/>
    <w:rsid w:val="15A41023"/>
    <w:rsid w:val="15AA1C40"/>
    <w:rsid w:val="15B900D5"/>
    <w:rsid w:val="15C2342E"/>
    <w:rsid w:val="15C251DC"/>
    <w:rsid w:val="15C54CCC"/>
    <w:rsid w:val="15DD3DC4"/>
    <w:rsid w:val="15EC6D09"/>
    <w:rsid w:val="15ED6773"/>
    <w:rsid w:val="15EE1C3B"/>
    <w:rsid w:val="15EE4223"/>
    <w:rsid w:val="15F31839"/>
    <w:rsid w:val="15FD7FC2"/>
    <w:rsid w:val="160E0421"/>
    <w:rsid w:val="16117F11"/>
    <w:rsid w:val="161A0B74"/>
    <w:rsid w:val="161C0D90"/>
    <w:rsid w:val="16300397"/>
    <w:rsid w:val="16353C00"/>
    <w:rsid w:val="163A1216"/>
    <w:rsid w:val="164107F7"/>
    <w:rsid w:val="1657321B"/>
    <w:rsid w:val="168129A1"/>
    <w:rsid w:val="16A03D25"/>
    <w:rsid w:val="16AE73D8"/>
    <w:rsid w:val="16C531D6"/>
    <w:rsid w:val="16D2144F"/>
    <w:rsid w:val="16E047AC"/>
    <w:rsid w:val="16E178E4"/>
    <w:rsid w:val="16EB2510"/>
    <w:rsid w:val="16EB6122"/>
    <w:rsid w:val="17057EC2"/>
    <w:rsid w:val="17173305"/>
    <w:rsid w:val="174C7453"/>
    <w:rsid w:val="174D31CB"/>
    <w:rsid w:val="1752679B"/>
    <w:rsid w:val="17885FB1"/>
    <w:rsid w:val="17991F6C"/>
    <w:rsid w:val="17B02749"/>
    <w:rsid w:val="17B943BD"/>
    <w:rsid w:val="17FD074D"/>
    <w:rsid w:val="180E4708"/>
    <w:rsid w:val="182446C5"/>
    <w:rsid w:val="183A72AB"/>
    <w:rsid w:val="184C3483"/>
    <w:rsid w:val="18581E27"/>
    <w:rsid w:val="1858453C"/>
    <w:rsid w:val="18770500"/>
    <w:rsid w:val="187C78C4"/>
    <w:rsid w:val="187D188E"/>
    <w:rsid w:val="18822A00"/>
    <w:rsid w:val="188E3A9B"/>
    <w:rsid w:val="1890336F"/>
    <w:rsid w:val="18A137CE"/>
    <w:rsid w:val="18B352B0"/>
    <w:rsid w:val="18BF3C55"/>
    <w:rsid w:val="18D07C10"/>
    <w:rsid w:val="18DF42F7"/>
    <w:rsid w:val="18E6204E"/>
    <w:rsid w:val="18E67433"/>
    <w:rsid w:val="18F338FE"/>
    <w:rsid w:val="19016212"/>
    <w:rsid w:val="192134AE"/>
    <w:rsid w:val="192D27DE"/>
    <w:rsid w:val="1933176E"/>
    <w:rsid w:val="19383D27"/>
    <w:rsid w:val="19460305"/>
    <w:rsid w:val="19540841"/>
    <w:rsid w:val="196B7938"/>
    <w:rsid w:val="196D1903"/>
    <w:rsid w:val="196F7429"/>
    <w:rsid w:val="198C1D89"/>
    <w:rsid w:val="19A075E2"/>
    <w:rsid w:val="19A5109C"/>
    <w:rsid w:val="19AA0461"/>
    <w:rsid w:val="19C01A32"/>
    <w:rsid w:val="19C81E21"/>
    <w:rsid w:val="19F53DD2"/>
    <w:rsid w:val="19F72450"/>
    <w:rsid w:val="1A057D8D"/>
    <w:rsid w:val="1A1502E9"/>
    <w:rsid w:val="1A1A3838"/>
    <w:rsid w:val="1A295829"/>
    <w:rsid w:val="1A344C07"/>
    <w:rsid w:val="1A46462D"/>
    <w:rsid w:val="1A514D80"/>
    <w:rsid w:val="1A52268F"/>
    <w:rsid w:val="1A7E58B5"/>
    <w:rsid w:val="1A7F369B"/>
    <w:rsid w:val="1A864A2A"/>
    <w:rsid w:val="1A937147"/>
    <w:rsid w:val="1A9829AF"/>
    <w:rsid w:val="1A9D7FC6"/>
    <w:rsid w:val="1AA73367"/>
    <w:rsid w:val="1AB772D9"/>
    <w:rsid w:val="1AD05CA5"/>
    <w:rsid w:val="1ADD6614"/>
    <w:rsid w:val="1AE17EB2"/>
    <w:rsid w:val="1AE94FB9"/>
    <w:rsid w:val="1AEA7426"/>
    <w:rsid w:val="1AEE3118"/>
    <w:rsid w:val="1AF51BB0"/>
    <w:rsid w:val="1AFF658A"/>
    <w:rsid w:val="1B0340BD"/>
    <w:rsid w:val="1B1738D4"/>
    <w:rsid w:val="1B446693"/>
    <w:rsid w:val="1B481CDF"/>
    <w:rsid w:val="1B6D7998"/>
    <w:rsid w:val="1B8F5B60"/>
    <w:rsid w:val="1BB22770"/>
    <w:rsid w:val="1BB9498B"/>
    <w:rsid w:val="1BC56648"/>
    <w:rsid w:val="1BEA723A"/>
    <w:rsid w:val="1BF754B3"/>
    <w:rsid w:val="1C077DEC"/>
    <w:rsid w:val="1C161DDD"/>
    <w:rsid w:val="1C224C26"/>
    <w:rsid w:val="1C424981"/>
    <w:rsid w:val="1C47643B"/>
    <w:rsid w:val="1C534DE0"/>
    <w:rsid w:val="1C556DAA"/>
    <w:rsid w:val="1C625023"/>
    <w:rsid w:val="1C71170A"/>
    <w:rsid w:val="1C757ECD"/>
    <w:rsid w:val="1C847CF3"/>
    <w:rsid w:val="1C8824FE"/>
    <w:rsid w:val="1C9D31E1"/>
    <w:rsid w:val="1C9D605B"/>
    <w:rsid w:val="1CA057F4"/>
    <w:rsid w:val="1CA078F9"/>
    <w:rsid w:val="1CA473E9"/>
    <w:rsid w:val="1CA51364"/>
    <w:rsid w:val="1CA61122"/>
    <w:rsid w:val="1CA67605"/>
    <w:rsid w:val="1CA92C52"/>
    <w:rsid w:val="1CA94A00"/>
    <w:rsid w:val="1CAC2742"/>
    <w:rsid w:val="1CCB7BBA"/>
    <w:rsid w:val="1CDC4DD5"/>
    <w:rsid w:val="1CE617B0"/>
    <w:rsid w:val="1CEB5018"/>
    <w:rsid w:val="1CEE68B6"/>
    <w:rsid w:val="1D28626C"/>
    <w:rsid w:val="1D2A5938"/>
    <w:rsid w:val="1D2D5631"/>
    <w:rsid w:val="1D392227"/>
    <w:rsid w:val="1D44297A"/>
    <w:rsid w:val="1D5F77B4"/>
    <w:rsid w:val="1D632E00"/>
    <w:rsid w:val="1D6D1ED1"/>
    <w:rsid w:val="1D85546D"/>
    <w:rsid w:val="1D951428"/>
    <w:rsid w:val="1D9E7C3F"/>
    <w:rsid w:val="1DA5166B"/>
    <w:rsid w:val="1DAF4CFD"/>
    <w:rsid w:val="1DBC0763"/>
    <w:rsid w:val="1DD45AAC"/>
    <w:rsid w:val="1DDB225E"/>
    <w:rsid w:val="1DDC0921"/>
    <w:rsid w:val="1DE63A32"/>
    <w:rsid w:val="1E0740D4"/>
    <w:rsid w:val="1E124827"/>
    <w:rsid w:val="1E1B7B7F"/>
    <w:rsid w:val="1E1D38F7"/>
    <w:rsid w:val="1E256308"/>
    <w:rsid w:val="1E5E7A6C"/>
    <w:rsid w:val="1E6416F5"/>
    <w:rsid w:val="1E6E4649"/>
    <w:rsid w:val="1E7F010E"/>
    <w:rsid w:val="1E803E86"/>
    <w:rsid w:val="1E845724"/>
    <w:rsid w:val="1EC2624D"/>
    <w:rsid w:val="1EC45C73"/>
    <w:rsid w:val="1EDC730E"/>
    <w:rsid w:val="1EF36406"/>
    <w:rsid w:val="1EFA3C38"/>
    <w:rsid w:val="1F0028D1"/>
    <w:rsid w:val="1F0E4FEE"/>
    <w:rsid w:val="1F1045BB"/>
    <w:rsid w:val="1F152820"/>
    <w:rsid w:val="1F1A3993"/>
    <w:rsid w:val="1F26058A"/>
    <w:rsid w:val="1F291E28"/>
    <w:rsid w:val="1F2E38E2"/>
    <w:rsid w:val="1F334A54"/>
    <w:rsid w:val="1F3A2287"/>
    <w:rsid w:val="1F3D58D3"/>
    <w:rsid w:val="1F3F3065"/>
    <w:rsid w:val="1F4153C3"/>
    <w:rsid w:val="1F52388C"/>
    <w:rsid w:val="1F5625E4"/>
    <w:rsid w:val="1F8A4FBC"/>
    <w:rsid w:val="1F901EA7"/>
    <w:rsid w:val="1F9C6A9E"/>
    <w:rsid w:val="1FA85442"/>
    <w:rsid w:val="1FAF5610"/>
    <w:rsid w:val="1FB42039"/>
    <w:rsid w:val="1FB7575A"/>
    <w:rsid w:val="1FB913FE"/>
    <w:rsid w:val="1FBF453A"/>
    <w:rsid w:val="1FE65558"/>
    <w:rsid w:val="1FF73AFD"/>
    <w:rsid w:val="1FFB37C4"/>
    <w:rsid w:val="2000702C"/>
    <w:rsid w:val="20054643"/>
    <w:rsid w:val="200F101E"/>
    <w:rsid w:val="202D3B9A"/>
    <w:rsid w:val="20450EE3"/>
    <w:rsid w:val="20490C69"/>
    <w:rsid w:val="2079293B"/>
    <w:rsid w:val="207B040C"/>
    <w:rsid w:val="208125E5"/>
    <w:rsid w:val="2084510F"/>
    <w:rsid w:val="20A420AE"/>
    <w:rsid w:val="20C91B14"/>
    <w:rsid w:val="20D10B72"/>
    <w:rsid w:val="20D81D57"/>
    <w:rsid w:val="20EF673A"/>
    <w:rsid w:val="20F85F56"/>
    <w:rsid w:val="20FD5B7C"/>
    <w:rsid w:val="21004E0A"/>
    <w:rsid w:val="21182154"/>
    <w:rsid w:val="211D3C0E"/>
    <w:rsid w:val="212C3E51"/>
    <w:rsid w:val="21425423"/>
    <w:rsid w:val="214B2529"/>
    <w:rsid w:val="21562C7C"/>
    <w:rsid w:val="216830DB"/>
    <w:rsid w:val="217C0935"/>
    <w:rsid w:val="21863561"/>
    <w:rsid w:val="218D48F0"/>
    <w:rsid w:val="2195103F"/>
    <w:rsid w:val="21997739"/>
    <w:rsid w:val="21A8172A"/>
    <w:rsid w:val="21B06830"/>
    <w:rsid w:val="21BE19B9"/>
    <w:rsid w:val="21C36036"/>
    <w:rsid w:val="21CB18BC"/>
    <w:rsid w:val="21D2770B"/>
    <w:rsid w:val="21D4251F"/>
    <w:rsid w:val="21EA18D8"/>
    <w:rsid w:val="21F726B1"/>
    <w:rsid w:val="22085364"/>
    <w:rsid w:val="22092F45"/>
    <w:rsid w:val="22347461"/>
    <w:rsid w:val="22482F0D"/>
    <w:rsid w:val="22552F34"/>
    <w:rsid w:val="225A0C09"/>
    <w:rsid w:val="226D4721"/>
    <w:rsid w:val="228D7C9D"/>
    <w:rsid w:val="22A55C69"/>
    <w:rsid w:val="22B67E76"/>
    <w:rsid w:val="22CE2843"/>
    <w:rsid w:val="22EC1AEA"/>
    <w:rsid w:val="22EE5862"/>
    <w:rsid w:val="22F8223D"/>
    <w:rsid w:val="23021DF6"/>
    <w:rsid w:val="23056708"/>
    <w:rsid w:val="23160915"/>
    <w:rsid w:val="23353491"/>
    <w:rsid w:val="2338278F"/>
    <w:rsid w:val="234E6301"/>
    <w:rsid w:val="23517B9F"/>
    <w:rsid w:val="23531B69"/>
    <w:rsid w:val="23571659"/>
    <w:rsid w:val="2375388E"/>
    <w:rsid w:val="2379688F"/>
    <w:rsid w:val="238910E7"/>
    <w:rsid w:val="23A91789"/>
    <w:rsid w:val="23B048C6"/>
    <w:rsid w:val="23C245F9"/>
    <w:rsid w:val="23C71C0F"/>
    <w:rsid w:val="23C96468"/>
    <w:rsid w:val="23D83E1C"/>
    <w:rsid w:val="23DC56BB"/>
    <w:rsid w:val="23E33CCE"/>
    <w:rsid w:val="23F30C56"/>
    <w:rsid w:val="241C1F5B"/>
    <w:rsid w:val="24207C9D"/>
    <w:rsid w:val="242E1C8E"/>
    <w:rsid w:val="2432177F"/>
    <w:rsid w:val="24454F83"/>
    <w:rsid w:val="24516CBE"/>
    <w:rsid w:val="245931AF"/>
    <w:rsid w:val="246A716A"/>
    <w:rsid w:val="24816262"/>
    <w:rsid w:val="24975A86"/>
    <w:rsid w:val="24B05C92"/>
    <w:rsid w:val="24B30B11"/>
    <w:rsid w:val="24B835B7"/>
    <w:rsid w:val="24D35F3C"/>
    <w:rsid w:val="24E16D01"/>
    <w:rsid w:val="24F35A61"/>
    <w:rsid w:val="24FA6740"/>
    <w:rsid w:val="25072C0B"/>
    <w:rsid w:val="2519649B"/>
    <w:rsid w:val="251B0794"/>
    <w:rsid w:val="25201F1F"/>
    <w:rsid w:val="25232B17"/>
    <w:rsid w:val="252577A8"/>
    <w:rsid w:val="256C0CC0"/>
    <w:rsid w:val="257F6C45"/>
    <w:rsid w:val="25987D07"/>
    <w:rsid w:val="25A86E08"/>
    <w:rsid w:val="25B508B9"/>
    <w:rsid w:val="25BD151C"/>
    <w:rsid w:val="25C66622"/>
    <w:rsid w:val="25CA4CB2"/>
    <w:rsid w:val="25CF01BF"/>
    <w:rsid w:val="25D0124F"/>
    <w:rsid w:val="25DA20CE"/>
    <w:rsid w:val="25E1520A"/>
    <w:rsid w:val="25F94C61"/>
    <w:rsid w:val="2607492B"/>
    <w:rsid w:val="262A3886"/>
    <w:rsid w:val="263E08AF"/>
    <w:rsid w:val="26435EC5"/>
    <w:rsid w:val="266279B6"/>
    <w:rsid w:val="266320C3"/>
    <w:rsid w:val="269203ED"/>
    <w:rsid w:val="26946721"/>
    <w:rsid w:val="26A06E73"/>
    <w:rsid w:val="26A439B6"/>
    <w:rsid w:val="26AC2C81"/>
    <w:rsid w:val="26B97F35"/>
    <w:rsid w:val="26BC17D3"/>
    <w:rsid w:val="26C30DB4"/>
    <w:rsid w:val="26CA0394"/>
    <w:rsid w:val="26D50E9C"/>
    <w:rsid w:val="26DC6334"/>
    <w:rsid w:val="26E01966"/>
    <w:rsid w:val="26E52AD8"/>
    <w:rsid w:val="26E62C3D"/>
    <w:rsid w:val="270131ED"/>
    <w:rsid w:val="270C4509"/>
    <w:rsid w:val="271B474C"/>
    <w:rsid w:val="272F08E2"/>
    <w:rsid w:val="27391076"/>
    <w:rsid w:val="2769195B"/>
    <w:rsid w:val="27693709"/>
    <w:rsid w:val="277125BE"/>
    <w:rsid w:val="27910EB2"/>
    <w:rsid w:val="27A04F54"/>
    <w:rsid w:val="27BB083C"/>
    <w:rsid w:val="27BF3329"/>
    <w:rsid w:val="27D112AE"/>
    <w:rsid w:val="27D23622"/>
    <w:rsid w:val="27D33279"/>
    <w:rsid w:val="27D86AE1"/>
    <w:rsid w:val="27E13A49"/>
    <w:rsid w:val="27E72B44"/>
    <w:rsid w:val="27EA3E72"/>
    <w:rsid w:val="27EE1E60"/>
    <w:rsid w:val="28011B94"/>
    <w:rsid w:val="28090A48"/>
    <w:rsid w:val="281D44F4"/>
    <w:rsid w:val="281F64BE"/>
    <w:rsid w:val="282A314C"/>
    <w:rsid w:val="284E28FF"/>
    <w:rsid w:val="286E5759"/>
    <w:rsid w:val="28832BA9"/>
    <w:rsid w:val="28A15125"/>
    <w:rsid w:val="28A95D87"/>
    <w:rsid w:val="28C72DDD"/>
    <w:rsid w:val="28CA01D8"/>
    <w:rsid w:val="28CF095D"/>
    <w:rsid w:val="28DB0637"/>
    <w:rsid w:val="28E374EB"/>
    <w:rsid w:val="28F214DC"/>
    <w:rsid w:val="2900009D"/>
    <w:rsid w:val="291565C9"/>
    <w:rsid w:val="29183639"/>
    <w:rsid w:val="291B6C85"/>
    <w:rsid w:val="292813A2"/>
    <w:rsid w:val="292B0F50"/>
    <w:rsid w:val="2953641F"/>
    <w:rsid w:val="296D5DE0"/>
    <w:rsid w:val="296F5223"/>
    <w:rsid w:val="297E6236"/>
    <w:rsid w:val="298760C9"/>
    <w:rsid w:val="29891E41"/>
    <w:rsid w:val="298E5AEE"/>
    <w:rsid w:val="29986F92"/>
    <w:rsid w:val="299F78B6"/>
    <w:rsid w:val="29AB625B"/>
    <w:rsid w:val="29AF0C48"/>
    <w:rsid w:val="29BB5D72"/>
    <w:rsid w:val="29ED3FBF"/>
    <w:rsid w:val="2A222295"/>
    <w:rsid w:val="2A27165A"/>
    <w:rsid w:val="2A2B2EF8"/>
    <w:rsid w:val="2A32072A"/>
    <w:rsid w:val="2A375D41"/>
    <w:rsid w:val="2A420242"/>
    <w:rsid w:val="2A5A37DD"/>
    <w:rsid w:val="2A6D1762"/>
    <w:rsid w:val="2A703001"/>
    <w:rsid w:val="2A73489F"/>
    <w:rsid w:val="2A7D127A"/>
    <w:rsid w:val="2A8D770F"/>
    <w:rsid w:val="2A952A67"/>
    <w:rsid w:val="2A9860B3"/>
    <w:rsid w:val="2A9F5694"/>
    <w:rsid w:val="2AA36F32"/>
    <w:rsid w:val="2AB0570B"/>
    <w:rsid w:val="2ABC4498"/>
    <w:rsid w:val="2AC633CF"/>
    <w:rsid w:val="2AC700AE"/>
    <w:rsid w:val="2AD52E64"/>
    <w:rsid w:val="2ADC09F4"/>
    <w:rsid w:val="2ADC2444"/>
    <w:rsid w:val="2AE576BA"/>
    <w:rsid w:val="2AF3715B"/>
    <w:rsid w:val="2AFB6D6E"/>
    <w:rsid w:val="2B110340"/>
    <w:rsid w:val="2B2F07C6"/>
    <w:rsid w:val="2B373B1E"/>
    <w:rsid w:val="2B465B0F"/>
    <w:rsid w:val="2B4A5600"/>
    <w:rsid w:val="2B4C75CA"/>
    <w:rsid w:val="2B4D017F"/>
    <w:rsid w:val="2B4F0E68"/>
    <w:rsid w:val="2B585F6F"/>
    <w:rsid w:val="2B9B5E5B"/>
    <w:rsid w:val="2BB1742D"/>
    <w:rsid w:val="2BB46F1D"/>
    <w:rsid w:val="2BC82701"/>
    <w:rsid w:val="2BE07D12"/>
    <w:rsid w:val="2BEE242F"/>
    <w:rsid w:val="2BF612E4"/>
    <w:rsid w:val="2C116C9B"/>
    <w:rsid w:val="2C1529D1"/>
    <w:rsid w:val="2C3C763E"/>
    <w:rsid w:val="2C3E76AE"/>
    <w:rsid w:val="2C534988"/>
    <w:rsid w:val="2C576226"/>
    <w:rsid w:val="2C73502A"/>
    <w:rsid w:val="2C7548FE"/>
    <w:rsid w:val="2C7566AC"/>
    <w:rsid w:val="2C7C2E07"/>
    <w:rsid w:val="2C7C3EDF"/>
    <w:rsid w:val="2C8A0192"/>
    <w:rsid w:val="2C8E776E"/>
    <w:rsid w:val="2CA96E3E"/>
    <w:rsid w:val="2CB05936"/>
    <w:rsid w:val="2CBE44F7"/>
    <w:rsid w:val="2CC3566A"/>
    <w:rsid w:val="2CD61049"/>
    <w:rsid w:val="2CE455E0"/>
    <w:rsid w:val="2CF9552F"/>
    <w:rsid w:val="2CFE2B46"/>
    <w:rsid w:val="2D031F0A"/>
    <w:rsid w:val="2D0619FA"/>
    <w:rsid w:val="2D0B0DBF"/>
    <w:rsid w:val="2D0B7C88"/>
    <w:rsid w:val="2D1B36F8"/>
    <w:rsid w:val="2D1B6B28"/>
    <w:rsid w:val="2D2F0F51"/>
    <w:rsid w:val="2D3E1194"/>
    <w:rsid w:val="2D406CBA"/>
    <w:rsid w:val="2D483DC1"/>
    <w:rsid w:val="2D5C5ABE"/>
    <w:rsid w:val="2D687FBF"/>
    <w:rsid w:val="2D7050C6"/>
    <w:rsid w:val="2D747E49"/>
    <w:rsid w:val="2D7921CC"/>
    <w:rsid w:val="2D856DC3"/>
    <w:rsid w:val="2D8D5C78"/>
    <w:rsid w:val="2D8E211C"/>
    <w:rsid w:val="2DA07759"/>
    <w:rsid w:val="2DAE631A"/>
    <w:rsid w:val="2DBE22D5"/>
    <w:rsid w:val="2DBE4083"/>
    <w:rsid w:val="2DCF6EAA"/>
    <w:rsid w:val="2DD13DB6"/>
    <w:rsid w:val="2DE06E7D"/>
    <w:rsid w:val="2DE2025A"/>
    <w:rsid w:val="2DF83A39"/>
    <w:rsid w:val="2E1A31A6"/>
    <w:rsid w:val="2E291E44"/>
    <w:rsid w:val="2E2A1718"/>
    <w:rsid w:val="2E3031D3"/>
    <w:rsid w:val="2E312AA7"/>
    <w:rsid w:val="2E352597"/>
    <w:rsid w:val="2E532CD9"/>
    <w:rsid w:val="2E692241"/>
    <w:rsid w:val="2E717347"/>
    <w:rsid w:val="2E862DF3"/>
    <w:rsid w:val="2E976DAE"/>
    <w:rsid w:val="2EAB4607"/>
    <w:rsid w:val="2EB71F1F"/>
    <w:rsid w:val="2EC13E2B"/>
    <w:rsid w:val="2EC8340B"/>
    <w:rsid w:val="2EEA15D4"/>
    <w:rsid w:val="2F001A30"/>
    <w:rsid w:val="2F034443"/>
    <w:rsid w:val="2F0801DA"/>
    <w:rsid w:val="2F1A79DF"/>
    <w:rsid w:val="2F3E36CD"/>
    <w:rsid w:val="2F414F6C"/>
    <w:rsid w:val="2F4B1946"/>
    <w:rsid w:val="2F5F21ED"/>
    <w:rsid w:val="2F6764EB"/>
    <w:rsid w:val="2F6D781E"/>
    <w:rsid w:val="2F715851"/>
    <w:rsid w:val="2F95036B"/>
    <w:rsid w:val="2F974B8C"/>
    <w:rsid w:val="2FB67FD0"/>
    <w:rsid w:val="2FBE036A"/>
    <w:rsid w:val="2FE73D65"/>
    <w:rsid w:val="2FED2FD0"/>
    <w:rsid w:val="2FF8145E"/>
    <w:rsid w:val="30275F10"/>
    <w:rsid w:val="303845C1"/>
    <w:rsid w:val="30405223"/>
    <w:rsid w:val="30420F9B"/>
    <w:rsid w:val="30850E88"/>
    <w:rsid w:val="308915D7"/>
    <w:rsid w:val="309D4424"/>
    <w:rsid w:val="30B04157"/>
    <w:rsid w:val="30C776F3"/>
    <w:rsid w:val="30E262DA"/>
    <w:rsid w:val="30EE1123"/>
    <w:rsid w:val="30F42A63"/>
    <w:rsid w:val="30FF0033"/>
    <w:rsid w:val="310866AF"/>
    <w:rsid w:val="312106EF"/>
    <w:rsid w:val="312406A1"/>
    <w:rsid w:val="31244B45"/>
    <w:rsid w:val="31400623"/>
    <w:rsid w:val="315216B2"/>
    <w:rsid w:val="31526D00"/>
    <w:rsid w:val="316A07AA"/>
    <w:rsid w:val="31943A79"/>
    <w:rsid w:val="319C0B7F"/>
    <w:rsid w:val="31A5722E"/>
    <w:rsid w:val="31C0057E"/>
    <w:rsid w:val="31E65DCA"/>
    <w:rsid w:val="32002EBC"/>
    <w:rsid w:val="32004C6A"/>
    <w:rsid w:val="32044B8C"/>
    <w:rsid w:val="320D7890"/>
    <w:rsid w:val="323F72FC"/>
    <w:rsid w:val="32476D3D"/>
    <w:rsid w:val="324F174E"/>
    <w:rsid w:val="325A081E"/>
    <w:rsid w:val="325D20BC"/>
    <w:rsid w:val="326B552A"/>
    <w:rsid w:val="326E6078"/>
    <w:rsid w:val="32737410"/>
    <w:rsid w:val="327A2C6E"/>
    <w:rsid w:val="32965BC7"/>
    <w:rsid w:val="3296737C"/>
    <w:rsid w:val="32AC6BA0"/>
    <w:rsid w:val="32BB6DE3"/>
    <w:rsid w:val="32EC3440"/>
    <w:rsid w:val="32EE71B8"/>
    <w:rsid w:val="330B1B18"/>
    <w:rsid w:val="331309CD"/>
    <w:rsid w:val="332E5807"/>
    <w:rsid w:val="333746BC"/>
    <w:rsid w:val="33436FAF"/>
    <w:rsid w:val="33460DA3"/>
    <w:rsid w:val="334E7C57"/>
    <w:rsid w:val="336254B1"/>
    <w:rsid w:val="336E68C4"/>
    <w:rsid w:val="336F654B"/>
    <w:rsid w:val="33721B98"/>
    <w:rsid w:val="33840FAA"/>
    <w:rsid w:val="33941B0E"/>
    <w:rsid w:val="33997124"/>
    <w:rsid w:val="33AF15B2"/>
    <w:rsid w:val="33BD5082"/>
    <w:rsid w:val="33C341A1"/>
    <w:rsid w:val="33C57F19"/>
    <w:rsid w:val="33D20888"/>
    <w:rsid w:val="33DC1707"/>
    <w:rsid w:val="33DF4354"/>
    <w:rsid w:val="341669C7"/>
    <w:rsid w:val="34190265"/>
    <w:rsid w:val="3431735D"/>
    <w:rsid w:val="34320000"/>
    <w:rsid w:val="34321327"/>
    <w:rsid w:val="346959F8"/>
    <w:rsid w:val="346C2CC0"/>
    <w:rsid w:val="34781430"/>
    <w:rsid w:val="347B2CCE"/>
    <w:rsid w:val="349F3020"/>
    <w:rsid w:val="34C53F49"/>
    <w:rsid w:val="34D32B0A"/>
    <w:rsid w:val="34D467A1"/>
    <w:rsid w:val="34DB376C"/>
    <w:rsid w:val="34DD5737"/>
    <w:rsid w:val="34DD74E5"/>
    <w:rsid w:val="34EA159A"/>
    <w:rsid w:val="350B22A4"/>
    <w:rsid w:val="352670DE"/>
    <w:rsid w:val="352C5D76"/>
    <w:rsid w:val="353024AA"/>
    <w:rsid w:val="35337105"/>
    <w:rsid w:val="353F5AA9"/>
    <w:rsid w:val="355D23D3"/>
    <w:rsid w:val="3566572C"/>
    <w:rsid w:val="35702107"/>
    <w:rsid w:val="357B28D6"/>
    <w:rsid w:val="358D0F0B"/>
    <w:rsid w:val="35A10512"/>
    <w:rsid w:val="35A41DB0"/>
    <w:rsid w:val="35B2271F"/>
    <w:rsid w:val="35BF4E3C"/>
    <w:rsid w:val="35CD57AB"/>
    <w:rsid w:val="35D46B3A"/>
    <w:rsid w:val="35D97CAC"/>
    <w:rsid w:val="35DC154A"/>
    <w:rsid w:val="35DF103A"/>
    <w:rsid w:val="35EB2111"/>
    <w:rsid w:val="360F1920"/>
    <w:rsid w:val="36182DE8"/>
    <w:rsid w:val="36356EAC"/>
    <w:rsid w:val="36393369"/>
    <w:rsid w:val="365612FD"/>
    <w:rsid w:val="36721EAF"/>
    <w:rsid w:val="368F0CB2"/>
    <w:rsid w:val="36AB2FEA"/>
    <w:rsid w:val="36B35051"/>
    <w:rsid w:val="36C3270A"/>
    <w:rsid w:val="36C559EF"/>
    <w:rsid w:val="36DB5CA6"/>
    <w:rsid w:val="36F179A5"/>
    <w:rsid w:val="36F644C9"/>
    <w:rsid w:val="36FA03D1"/>
    <w:rsid w:val="370458B3"/>
    <w:rsid w:val="370E607B"/>
    <w:rsid w:val="37160A8C"/>
    <w:rsid w:val="37217B5C"/>
    <w:rsid w:val="372238D5"/>
    <w:rsid w:val="37285D35"/>
    <w:rsid w:val="37294C63"/>
    <w:rsid w:val="37384EA6"/>
    <w:rsid w:val="373D28D9"/>
    <w:rsid w:val="3747333B"/>
    <w:rsid w:val="37691503"/>
    <w:rsid w:val="37737C8C"/>
    <w:rsid w:val="379158B1"/>
    <w:rsid w:val="379829B8"/>
    <w:rsid w:val="37AB1B26"/>
    <w:rsid w:val="37C8622A"/>
    <w:rsid w:val="37C87FD8"/>
    <w:rsid w:val="37CD3840"/>
    <w:rsid w:val="37D366CE"/>
    <w:rsid w:val="37D87A19"/>
    <w:rsid w:val="37D95FAF"/>
    <w:rsid w:val="37DC1CD5"/>
    <w:rsid w:val="37ED7A3F"/>
    <w:rsid w:val="37F4701F"/>
    <w:rsid w:val="37F77230"/>
    <w:rsid w:val="38080D1C"/>
    <w:rsid w:val="380B4369"/>
    <w:rsid w:val="380D1E8F"/>
    <w:rsid w:val="38244AE6"/>
    <w:rsid w:val="3836588A"/>
    <w:rsid w:val="38367638"/>
    <w:rsid w:val="384B29B7"/>
    <w:rsid w:val="386817BB"/>
    <w:rsid w:val="386D2B63"/>
    <w:rsid w:val="38763ED8"/>
    <w:rsid w:val="38795776"/>
    <w:rsid w:val="38C42E95"/>
    <w:rsid w:val="38CF183A"/>
    <w:rsid w:val="38CF7EB8"/>
    <w:rsid w:val="38D17360"/>
    <w:rsid w:val="38DC3D18"/>
    <w:rsid w:val="38F848ED"/>
    <w:rsid w:val="38FA68B7"/>
    <w:rsid w:val="3902576C"/>
    <w:rsid w:val="3902751A"/>
    <w:rsid w:val="390553A1"/>
    <w:rsid w:val="39094D4C"/>
    <w:rsid w:val="391536F1"/>
    <w:rsid w:val="39301121"/>
    <w:rsid w:val="39657AA9"/>
    <w:rsid w:val="396B1563"/>
    <w:rsid w:val="39761487"/>
    <w:rsid w:val="39777F08"/>
    <w:rsid w:val="397B72CC"/>
    <w:rsid w:val="39A71E6F"/>
    <w:rsid w:val="39AF4503"/>
    <w:rsid w:val="39B20F40"/>
    <w:rsid w:val="39B65616"/>
    <w:rsid w:val="39CE564E"/>
    <w:rsid w:val="39E92488"/>
    <w:rsid w:val="39F01A68"/>
    <w:rsid w:val="39FE23D7"/>
    <w:rsid w:val="3A045513"/>
    <w:rsid w:val="3A322081"/>
    <w:rsid w:val="3A4044DB"/>
    <w:rsid w:val="3A4F49E1"/>
    <w:rsid w:val="3A506A32"/>
    <w:rsid w:val="3A5F274A"/>
    <w:rsid w:val="3A703C76"/>
    <w:rsid w:val="3A777A93"/>
    <w:rsid w:val="3A7E52C6"/>
    <w:rsid w:val="3A7F4D05"/>
    <w:rsid w:val="3A9808D5"/>
    <w:rsid w:val="3AA52853"/>
    <w:rsid w:val="3AAD1707"/>
    <w:rsid w:val="3AB27FD6"/>
    <w:rsid w:val="3ACC4283"/>
    <w:rsid w:val="3ACC6031"/>
    <w:rsid w:val="3ACC7DDF"/>
    <w:rsid w:val="3ADB44C6"/>
    <w:rsid w:val="3AE0388B"/>
    <w:rsid w:val="3AEA64B7"/>
    <w:rsid w:val="3AEC222F"/>
    <w:rsid w:val="3B1654FE"/>
    <w:rsid w:val="3B213E00"/>
    <w:rsid w:val="3B455DE4"/>
    <w:rsid w:val="3B4756B8"/>
    <w:rsid w:val="3B716BD9"/>
    <w:rsid w:val="3B912DD7"/>
    <w:rsid w:val="3B936B4F"/>
    <w:rsid w:val="3B9A629C"/>
    <w:rsid w:val="3BA42B0A"/>
    <w:rsid w:val="3BB14256"/>
    <w:rsid w:val="3BBF7944"/>
    <w:rsid w:val="3BCC2061"/>
    <w:rsid w:val="3C0D6901"/>
    <w:rsid w:val="3C101F4E"/>
    <w:rsid w:val="3C3519B4"/>
    <w:rsid w:val="3C3A346E"/>
    <w:rsid w:val="3C3F0A85"/>
    <w:rsid w:val="3C432323"/>
    <w:rsid w:val="3C485B8B"/>
    <w:rsid w:val="3C7324DC"/>
    <w:rsid w:val="3C7A332A"/>
    <w:rsid w:val="3C917532"/>
    <w:rsid w:val="3C920BB5"/>
    <w:rsid w:val="3C964B49"/>
    <w:rsid w:val="3C9878AD"/>
    <w:rsid w:val="3CA8662A"/>
    <w:rsid w:val="3CB43221"/>
    <w:rsid w:val="3CB90837"/>
    <w:rsid w:val="3CC33464"/>
    <w:rsid w:val="3CC80A7A"/>
    <w:rsid w:val="3CD94A35"/>
    <w:rsid w:val="3CE82ECA"/>
    <w:rsid w:val="3CEA09F1"/>
    <w:rsid w:val="3CEA6C43"/>
    <w:rsid w:val="3CF03B2D"/>
    <w:rsid w:val="3CFA29C7"/>
    <w:rsid w:val="3D127F47"/>
    <w:rsid w:val="3D2D6B2F"/>
    <w:rsid w:val="3D2E2FD3"/>
    <w:rsid w:val="3D5642D8"/>
    <w:rsid w:val="3D736C38"/>
    <w:rsid w:val="3D7B3D3F"/>
    <w:rsid w:val="3D7D7AB7"/>
    <w:rsid w:val="3DAD41E7"/>
    <w:rsid w:val="3DBC05DF"/>
    <w:rsid w:val="3DD56EBE"/>
    <w:rsid w:val="3DD84CED"/>
    <w:rsid w:val="3DE62E35"/>
    <w:rsid w:val="3E111FAD"/>
    <w:rsid w:val="3E175815"/>
    <w:rsid w:val="3E481E73"/>
    <w:rsid w:val="3E4F1453"/>
    <w:rsid w:val="3E595E2E"/>
    <w:rsid w:val="3E79027E"/>
    <w:rsid w:val="3E9230EE"/>
    <w:rsid w:val="3E946E66"/>
    <w:rsid w:val="3EBA43F3"/>
    <w:rsid w:val="3EDE6333"/>
    <w:rsid w:val="3EEB7CE9"/>
    <w:rsid w:val="3EFB5137"/>
    <w:rsid w:val="3F051B12"/>
    <w:rsid w:val="3F0D4E6A"/>
    <w:rsid w:val="3F141D55"/>
    <w:rsid w:val="3F161F71"/>
    <w:rsid w:val="3F1B1335"/>
    <w:rsid w:val="3F1B30E3"/>
    <w:rsid w:val="3F210518"/>
    <w:rsid w:val="3F251E9E"/>
    <w:rsid w:val="3F283A52"/>
    <w:rsid w:val="3F454604"/>
    <w:rsid w:val="3F473ED8"/>
    <w:rsid w:val="3F5900B0"/>
    <w:rsid w:val="3F5B7984"/>
    <w:rsid w:val="3F5D36FC"/>
    <w:rsid w:val="3F634A8A"/>
    <w:rsid w:val="3F6A406B"/>
    <w:rsid w:val="3F74226D"/>
    <w:rsid w:val="3F792722"/>
    <w:rsid w:val="3F810874"/>
    <w:rsid w:val="3F8E5FAB"/>
    <w:rsid w:val="3F9F3D14"/>
    <w:rsid w:val="3FBB48C6"/>
    <w:rsid w:val="3FCC262F"/>
    <w:rsid w:val="3FE07E89"/>
    <w:rsid w:val="3FE25BC5"/>
    <w:rsid w:val="3FE94F8F"/>
    <w:rsid w:val="3FFD4EDF"/>
    <w:rsid w:val="40063D93"/>
    <w:rsid w:val="403135E9"/>
    <w:rsid w:val="4041301D"/>
    <w:rsid w:val="40477F08"/>
    <w:rsid w:val="404E74E8"/>
    <w:rsid w:val="40556AC9"/>
    <w:rsid w:val="405E3BCF"/>
    <w:rsid w:val="406665E0"/>
    <w:rsid w:val="40921BCC"/>
    <w:rsid w:val="40925627"/>
    <w:rsid w:val="40950D2E"/>
    <w:rsid w:val="40997AAE"/>
    <w:rsid w:val="409A272E"/>
    <w:rsid w:val="40AF442B"/>
    <w:rsid w:val="40B21825"/>
    <w:rsid w:val="40B82BB4"/>
    <w:rsid w:val="40C3554D"/>
    <w:rsid w:val="40F2256A"/>
    <w:rsid w:val="40F77B80"/>
    <w:rsid w:val="41067DC3"/>
    <w:rsid w:val="4114603C"/>
    <w:rsid w:val="41197AF6"/>
    <w:rsid w:val="411C1F9B"/>
    <w:rsid w:val="412C5A7C"/>
    <w:rsid w:val="413761CE"/>
    <w:rsid w:val="41391F47"/>
    <w:rsid w:val="414003B1"/>
    <w:rsid w:val="414F02FE"/>
    <w:rsid w:val="414F3518"/>
    <w:rsid w:val="415859BD"/>
    <w:rsid w:val="41744D2D"/>
    <w:rsid w:val="417E5BAB"/>
    <w:rsid w:val="419D24D5"/>
    <w:rsid w:val="41A35612"/>
    <w:rsid w:val="41AE46E3"/>
    <w:rsid w:val="41B810BD"/>
    <w:rsid w:val="41CC4B69"/>
    <w:rsid w:val="41DD0B24"/>
    <w:rsid w:val="41E9396D"/>
    <w:rsid w:val="41EF56BD"/>
    <w:rsid w:val="420C7691"/>
    <w:rsid w:val="42187DAE"/>
    <w:rsid w:val="422C5607"/>
    <w:rsid w:val="42336996"/>
    <w:rsid w:val="424010B3"/>
    <w:rsid w:val="425A03C6"/>
    <w:rsid w:val="425D3A13"/>
    <w:rsid w:val="425F3C2F"/>
    <w:rsid w:val="42674891"/>
    <w:rsid w:val="426B6130"/>
    <w:rsid w:val="42CE4911"/>
    <w:rsid w:val="42D00689"/>
    <w:rsid w:val="42D26D6A"/>
    <w:rsid w:val="42D54D3A"/>
    <w:rsid w:val="42DF6B1E"/>
    <w:rsid w:val="42E934F8"/>
    <w:rsid w:val="42FA5706"/>
    <w:rsid w:val="433E3844"/>
    <w:rsid w:val="434C41B3"/>
    <w:rsid w:val="4379487C"/>
    <w:rsid w:val="439B0C97"/>
    <w:rsid w:val="43A23045"/>
    <w:rsid w:val="43AE09CA"/>
    <w:rsid w:val="43C81360"/>
    <w:rsid w:val="43CD4BC8"/>
    <w:rsid w:val="43ED0DC6"/>
    <w:rsid w:val="43F40A9A"/>
    <w:rsid w:val="43F81C45"/>
    <w:rsid w:val="43F959BD"/>
    <w:rsid w:val="43FD36FF"/>
    <w:rsid w:val="441D3F12"/>
    <w:rsid w:val="442C18EF"/>
    <w:rsid w:val="443D1D4E"/>
    <w:rsid w:val="443F1622"/>
    <w:rsid w:val="446077EA"/>
    <w:rsid w:val="4467501D"/>
    <w:rsid w:val="44772C91"/>
    <w:rsid w:val="44890AEF"/>
    <w:rsid w:val="449F47B6"/>
    <w:rsid w:val="44A122DD"/>
    <w:rsid w:val="44AE0556"/>
    <w:rsid w:val="44B518E4"/>
    <w:rsid w:val="44C63AF1"/>
    <w:rsid w:val="44E3578C"/>
    <w:rsid w:val="44F56185"/>
    <w:rsid w:val="45120AE5"/>
    <w:rsid w:val="451F3201"/>
    <w:rsid w:val="45240818"/>
    <w:rsid w:val="452E0B70"/>
    <w:rsid w:val="4541586E"/>
    <w:rsid w:val="45690320"/>
    <w:rsid w:val="45701CAF"/>
    <w:rsid w:val="45796F91"/>
    <w:rsid w:val="457E43CC"/>
    <w:rsid w:val="45A35BE1"/>
    <w:rsid w:val="45A71F19"/>
    <w:rsid w:val="45B147A1"/>
    <w:rsid w:val="45B43A79"/>
    <w:rsid w:val="45BB73CE"/>
    <w:rsid w:val="45C53DA9"/>
    <w:rsid w:val="45C75D73"/>
    <w:rsid w:val="45DB181E"/>
    <w:rsid w:val="45DE4E6B"/>
    <w:rsid w:val="45E306D3"/>
    <w:rsid w:val="45F835D4"/>
    <w:rsid w:val="4609638B"/>
    <w:rsid w:val="460C5E7C"/>
    <w:rsid w:val="460E39A2"/>
    <w:rsid w:val="46146ADE"/>
    <w:rsid w:val="4622744D"/>
    <w:rsid w:val="462556C1"/>
    <w:rsid w:val="46326F64"/>
    <w:rsid w:val="463B050F"/>
    <w:rsid w:val="46440B86"/>
    <w:rsid w:val="465515D1"/>
    <w:rsid w:val="467C4DAF"/>
    <w:rsid w:val="46873754"/>
    <w:rsid w:val="46935C55"/>
    <w:rsid w:val="46963997"/>
    <w:rsid w:val="46A43EC2"/>
    <w:rsid w:val="46BF2EEE"/>
    <w:rsid w:val="46C10A14"/>
    <w:rsid w:val="46C73B51"/>
    <w:rsid w:val="46DA1AD6"/>
    <w:rsid w:val="46DD5122"/>
    <w:rsid w:val="46E100CE"/>
    <w:rsid w:val="46EE37D3"/>
    <w:rsid w:val="46FA5BC2"/>
    <w:rsid w:val="47024FA4"/>
    <w:rsid w:val="47046B53"/>
    <w:rsid w:val="472D42FC"/>
    <w:rsid w:val="472D7E58"/>
    <w:rsid w:val="474219BA"/>
    <w:rsid w:val="474451A1"/>
    <w:rsid w:val="475F3D89"/>
    <w:rsid w:val="476309CF"/>
    <w:rsid w:val="479F7AC9"/>
    <w:rsid w:val="47D93B3C"/>
    <w:rsid w:val="47DC1534"/>
    <w:rsid w:val="47E32C0C"/>
    <w:rsid w:val="47E524E0"/>
    <w:rsid w:val="47F20CEC"/>
    <w:rsid w:val="47F60FF5"/>
    <w:rsid w:val="47F72214"/>
    <w:rsid w:val="481608EC"/>
    <w:rsid w:val="482F19AD"/>
    <w:rsid w:val="482F5E51"/>
    <w:rsid w:val="48435459"/>
    <w:rsid w:val="484D0086"/>
    <w:rsid w:val="485633DE"/>
    <w:rsid w:val="48662544"/>
    <w:rsid w:val="48691363"/>
    <w:rsid w:val="486A31D3"/>
    <w:rsid w:val="486B4A87"/>
    <w:rsid w:val="487B5A68"/>
    <w:rsid w:val="487C7005"/>
    <w:rsid w:val="488315CD"/>
    <w:rsid w:val="48853CC3"/>
    <w:rsid w:val="489108BA"/>
    <w:rsid w:val="48A51C70"/>
    <w:rsid w:val="48AB197C"/>
    <w:rsid w:val="48B87BF5"/>
    <w:rsid w:val="48BD16AF"/>
    <w:rsid w:val="48C540C0"/>
    <w:rsid w:val="48C7608A"/>
    <w:rsid w:val="48CE55FF"/>
    <w:rsid w:val="48D02275"/>
    <w:rsid w:val="49080B7C"/>
    <w:rsid w:val="492E6109"/>
    <w:rsid w:val="49380D36"/>
    <w:rsid w:val="495D254A"/>
    <w:rsid w:val="496B2EB9"/>
    <w:rsid w:val="496F0BFB"/>
    <w:rsid w:val="49757894"/>
    <w:rsid w:val="498F4DFA"/>
    <w:rsid w:val="49C5081B"/>
    <w:rsid w:val="49C8030C"/>
    <w:rsid w:val="49CC7064"/>
    <w:rsid w:val="49EF3AEA"/>
    <w:rsid w:val="49F0320F"/>
    <w:rsid w:val="49FE3D2D"/>
    <w:rsid w:val="4A0A26D2"/>
    <w:rsid w:val="4A0D01E4"/>
    <w:rsid w:val="4A1828B1"/>
    <w:rsid w:val="4A2A68D0"/>
    <w:rsid w:val="4A2C2648"/>
    <w:rsid w:val="4A2D63C1"/>
    <w:rsid w:val="4A4C6847"/>
    <w:rsid w:val="4A5D0A54"/>
    <w:rsid w:val="4A5D4EF8"/>
    <w:rsid w:val="4A5F0B0C"/>
    <w:rsid w:val="4A600544"/>
    <w:rsid w:val="4A6718D3"/>
    <w:rsid w:val="4A722025"/>
    <w:rsid w:val="4A747563"/>
    <w:rsid w:val="4A985F30"/>
    <w:rsid w:val="4A993A56"/>
    <w:rsid w:val="4AAC3789"/>
    <w:rsid w:val="4AB4263E"/>
    <w:rsid w:val="4AC76815"/>
    <w:rsid w:val="4ACA3C0F"/>
    <w:rsid w:val="4ADF590D"/>
    <w:rsid w:val="4AE271AB"/>
    <w:rsid w:val="4AFC64BF"/>
    <w:rsid w:val="4AFD2237"/>
    <w:rsid w:val="4B1650A7"/>
    <w:rsid w:val="4B191D71"/>
    <w:rsid w:val="4B4D6D1A"/>
    <w:rsid w:val="4B5C0466"/>
    <w:rsid w:val="4B5D6832"/>
    <w:rsid w:val="4B693428"/>
    <w:rsid w:val="4B6E4EE3"/>
    <w:rsid w:val="4B6E6C91"/>
    <w:rsid w:val="4B7D6ED4"/>
    <w:rsid w:val="4B814C16"/>
    <w:rsid w:val="4B9C1A50"/>
    <w:rsid w:val="4BA157E9"/>
    <w:rsid w:val="4BAB52EA"/>
    <w:rsid w:val="4BBA5EF2"/>
    <w:rsid w:val="4BC06474"/>
    <w:rsid w:val="4BCF0860"/>
    <w:rsid w:val="4BD016F9"/>
    <w:rsid w:val="4BD765E4"/>
    <w:rsid w:val="4BE8259F"/>
    <w:rsid w:val="4BED22AB"/>
    <w:rsid w:val="4BF2341E"/>
    <w:rsid w:val="4BF26D0B"/>
    <w:rsid w:val="4C001FDF"/>
    <w:rsid w:val="4C0B44E0"/>
    <w:rsid w:val="4C0D0258"/>
    <w:rsid w:val="4C1E4213"/>
    <w:rsid w:val="4C2A0E0A"/>
    <w:rsid w:val="4C3D2024"/>
    <w:rsid w:val="4C4579F1"/>
    <w:rsid w:val="4C4D68A6"/>
    <w:rsid w:val="4C5C4D3B"/>
    <w:rsid w:val="4C742085"/>
    <w:rsid w:val="4C7A147A"/>
    <w:rsid w:val="4C8E75EA"/>
    <w:rsid w:val="4CA01BF5"/>
    <w:rsid w:val="4CA24E44"/>
    <w:rsid w:val="4CAC7A71"/>
    <w:rsid w:val="4CAE1A3B"/>
    <w:rsid w:val="4CAF7561"/>
    <w:rsid w:val="4CC86F86"/>
    <w:rsid w:val="4CCA439B"/>
    <w:rsid w:val="4CD07C03"/>
    <w:rsid w:val="4CD60F91"/>
    <w:rsid w:val="4CDE39A2"/>
    <w:rsid w:val="4D163FF8"/>
    <w:rsid w:val="4D1D271C"/>
    <w:rsid w:val="4D245859"/>
    <w:rsid w:val="4D260EEC"/>
    <w:rsid w:val="4D2A47F9"/>
    <w:rsid w:val="4D2C4E5B"/>
    <w:rsid w:val="4D3857A8"/>
    <w:rsid w:val="4D4C4DB0"/>
    <w:rsid w:val="4D4E5FAC"/>
    <w:rsid w:val="4D5679DC"/>
    <w:rsid w:val="4D5A74CD"/>
    <w:rsid w:val="4D5D0D6B"/>
    <w:rsid w:val="4D6E4D26"/>
    <w:rsid w:val="4D7326FC"/>
    <w:rsid w:val="4D783DF7"/>
    <w:rsid w:val="4D7A36CB"/>
    <w:rsid w:val="4D92310A"/>
    <w:rsid w:val="4D9E1AAF"/>
    <w:rsid w:val="4DA60964"/>
    <w:rsid w:val="4DB230D0"/>
    <w:rsid w:val="4DBC0187"/>
    <w:rsid w:val="4DC25072"/>
    <w:rsid w:val="4DCC214F"/>
    <w:rsid w:val="4DD03C33"/>
    <w:rsid w:val="4E281379"/>
    <w:rsid w:val="4E4A7541"/>
    <w:rsid w:val="4E5008D0"/>
    <w:rsid w:val="4E6E6699"/>
    <w:rsid w:val="4E810A89"/>
    <w:rsid w:val="4E8A5B90"/>
    <w:rsid w:val="4E944C60"/>
    <w:rsid w:val="4EAA4484"/>
    <w:rsid w:val="4EAF6DEE"/>
    <w:rsid w:val="4EC310A1"/>
    <w:rsid w:val="4F0022F6"/>
    <w:rsid w:val="4F02606E"/>
    <w:rsid w:val="4F053468"/>
    <w:rsid w:val="4F135B85"/>
    <w:rsid w:val="4F2002A2"/>
    <w:rsid w:val="4F20650C"/>
    <w:rsid w:val="4F2E29BF"/>
    <w:rsid w:val="4F302BDB"/>
    <w:rsid w:val="4F3122ED"/>
    <w:rsid w:val="4F363F69"/>
    <w:rsid w:val="4F4026F2"/>
    <w:rsid w:val="4F701229"/>
    <w:rsid w:val="4F730D1A"/>
    <w:rsid w:val="4F756840"/>
    <w:rsid w:val="4F895E47"/>
    <w:rsid w:val="4F8F523F"/>
    <w:rsid w:val="4FA709C3"/>
    <w:rsid w:val="4FAE3B00"/>
    <w:rsid w:val="4FB4291B"/>
    <w:rsid w:val="4FD277EE"/>
    <w:rsid w:val="4FE35B43"/>
    <w:rsid w:val="4FE85264"/>
    <w:rsid w:val="4FF57980"/>
    <w:rsid w:val="4FFC2ABD"/>
    <w:rsid w:val="4FFD05E3"/>
    <w:rsid w:val="50083210"/>
    <w:rsid w:val="501259F9"/>
    <w:rsid w:val="501D2750"/>
    <w:rsid w:val="502267B2"/>
    <w:rsid w:val="502D0EC8"/>
    <w:rsid w:val="502D2C76"/>
    <w:rsid w:val="50420CF4"/>
    <w:rsid w:val="504601DC"/>
    <w:rsid w:val="504D766E"/>
    <w:rsid w:val="50947199"/>
    <w:rsid w:val="50A3680A"/>
    <w:rsid w:val="50AD3DB7"/>
    <w:rsid w:val="50B878CC"/>
    <w:rsid w:val="50C3182D"/>
    <w:rsid w:val="50F10148"/>
    <w:rsid w:val="51165E00"/>
    <w:rsid w:val="51183927"/>
    <w:rsid w:val="511E21DF"/>
    <w:rsid w:val="513D3146"/>
    <w:rsid w:val="51450494"/>
    <w:rsid w:val="514B0CA2"/>
    <w:rsid w:val="516A7EFA"/>
    <w:rsid w:val="51703763"/>
    <w:rsid w:val="519311FF"/>
    <w:rsid w:val="519F5DF6"/>
    <w:rsid w:val="51BC69A8"/>
    <w:rsid w:val="51C23892"/>
    <w:rsid w:val="51D23892"/>
    <w:rsid w:val="51D51818"/>
    <w:rsid w:val="51D618DF"/>
    <w:rsid w:val="51DC4954"/>
    <w:rsid w:val="51E101BC"/>
    <w:rsid w:val="51FF0643"/>
    <w:rsid w:val="52081BED"/>
    <w:rsid w:val="520B6FE7"/>
    <w:rsid w:val="52100AA2"/>
    <w:rsid w:val="52171E30"/>
    <w:rsid w:val="521A36CE"/>
    <w:rsid w:val="52426781"/>
    <w:rsid w:val="524644C3"/>
    <w:rsid w:val="526D1A50"/>
    <w:rsid w:val="52742DDF"/>
    <w:rsid w:val="527C1C93"/>
    <w:rsid w:val="527C7EE5"/>
    <w:rsid w:val="52884ADC"/>
    <w:rsid w:val="528943B0"/>
    <w:rsid w:val="529C2335"/>
    <w:rsid w:val="52BE22AC"/>
    <w:rsid w:val="52CE44F2"/>
    <w:rsid w:val="52D95337"/>
    <w:rsid w:val="52E511BE"/>
    <w:rsid w:val="530858C2"/>
    <w:rsid w:val="530D2FD9"/>
    <w:rsid w:val="531445C2"/>
    <w:rsid w:val="53177C0E"/>
    <w:rsid w:val="531D3476"/>
    <w:rsid w:val="5325232B"/>
    <w:rsid w:val="532742F5"/>
    <w:rsid w:val="532F38BC"/>
    <w:rsid w:val="534704F3"/>
    <w:rsid w:val="53485F87"/>
    <w:rsid w:val="5362532D"/>
    <w:rsid w:val="53642E53"/>
    <w:rsid w:val="53883286"/>
    <w:rsid w:val="538871F3"/>
    <w:rsid w:val="53980D4F"/>
    <w:rsid w:val="53B51901"/>
    <w:rsid w:val="53BD2563"/>
    <w:rsid w:val="53C92797"/>
    <w:rsid w:val="53C962B0"/>
    <w:rsid w:val="53D77AC9"/>
    <w:rsid w:val="53DF072C"/>
    <w:rsid w:val="53E67D0C"/>
    <w:rsid w:val="54191E05"/>
    <w:rsid w:val="542E3461"/>
    <w:rsid w:val="54324CFF"/>
    <w:rsid w:val="543D36A4"/>
    <w:rsid w:val="54617393"/>
    <w:rsid w:val="546E1AAF"/>
    <w:rsid w:val="54703A7A"/>
    <w:rsid w:val="548D63DA"/>
    <w:rsid w:val="549E2395"/>
    <w:rsid w:val="549F610D"/>
    <w:rsid w:val="549F7EBB"/>
    <w:rsid w:val="54AD25D8"/>
    <w:rsid w:val="54B1183C"/>
    <w:rsid w:val="54B5148C"/>
    <w:rsid w:val="54B6386D"/>
    <w:rsid w:val="54C17E31"/>
    <w:rsid w:val="54C85664"/>
    <w:rsid w:val="54C87412"/>
    <w:rsid w:val="54D9161F"/>
    <w:rsid w:val="54DC2EBD"/>
    <w:rsid w:val="54F5126E"/>
    <w:rsid w:val="54F55D2D"/>
    <w:rsid w:val="55164621"/>
    <w:rsid w:val="5527238A"/>
    <w:rsid w:val="552A59D6"/>
    <w:rsid w:val="552C5BF2"/>
    <w:rsid w:val="553C395C"/>
    <w:rsid w:val="55456CB4"/>
    <w:rsid w:val="555111B5"/>
    <w:rsid w:val="555C6F5A"/>
    <w:rsid w:val="55747599"/>
    <w:rsid w:val="557772E9"/>
    <w:rsid w:val="557C1FAA"/>
    <w:rsid w:val="55855303"/>
    <w:rsid w:val="55860208"/>
    <w:rsid w:val="558F1CDD"/>
    <w:rsid w:val="55942E23"/>
    <w:rsid w:val="559B0682"/>
    <w:rsid w:val="559C25F4"/>
    <w:rsid w:val="55A82D9F"/>
    <w:rsid w:val="55B300C2"/>
    <w:rsid w:val="55B654BC"/>
    <w:rsid w:val="55C20305"/>
    <w:rsid w:val="55CA0F67"/>
    <w:rsid w:val="55CB6B38"/>
    <w:rsid w:val="55CF47D0"/>
    <w:rsid w:val="55D87B28"/>
    <w:rsid w:val="55E77D6B"/>
    <w:rsid w:val="55FB7373"/>
    <w:rsid w:val="55FD758F"/>
    <w:rsid w:val="55FF3307"/>
    <w:rsid w:val="561B7A15"/>
    <w:rsid w:val="561D19DF"/>
    <w:rsid w:val="562B079A"/>
    <w:rsid w:val="562C39D0"/>
    <w:rsid w:val="56356D29"/>
    <w:rsid w:val="56494582"/>
    <w:rsid w:val="564B654C"/>
    <w:rsid w:val="56574EF1"/>
    <w:rsid w:val="565D002E"/>
    <w:rsid w:val="565F4F50"/>
    <w:rsid w:val="566E3FE9"/>
    <w:rsid w:val="56955A19"/>
    <w:rsid w:val="569A68B2"/>
    <w:rsid w:val="56BC6B02"/>
    <w:rsid w:val="56C67981"/>
    <w:rsid w:val="56C979CB"/>
    <w:rsid w:val="56F97D56"/>
    <w:rsid w:val="5705494D"/>
    <w:rsid w:val="571132F2"/>
    <w:rsid w:val="571526B6"/>
    <w:rsid w:val="57193F55"/>
    <w:rsid w:val="57284198"/>
    <w:rsid w:val="572D5C52"/>
    <w:rsid w:val="57596BB1"/>
    <w:rsid w:val="575B456D"/>
    <w:rsid w:val="575C02E5"/>
    <w:rsid w:val="575F17E9"/>
    <w:rsid w:val="57631674"/>
    <w:rsid w:val="576A0C54"/>
    <w:rsid w:val="576C0528"/>
    <w:rsid w:val="57743881"/>
    <w:rsid w:val="577B69BD"/>
    <w:rsid w:val="57A451D1"/>
    <w:rsid w:val="57AC6B77"/>
    <w:rsid w:val="57C245EC"/>
    <w:rsid w:val="57D63BF4"/>
    <w:rsid w:val="57F24C6F"/>
    <w:rsid w:val="57F329F7"/>
    <w:rsid w:val="58070251"/>
    <w:rsid w:val="580F7106"/>
    <w:rsid w:val="581B4482"/>
    <w:rsid w:val="582C5F09"/>
    <w:rsid w:val="585C67EF"/>
    <w:rsid w:val="58615BB3"/>
    <w:rsid w:val="58675193"/>
    <w:rsid w:val="586D09FC"/>
    <w:rsid w:val="586E207E"/>
    <w:rsid w:val="589715D5"/>
    <w:rsid w:val="589D2963"/>
    <w:rsid w:val="58A91308"/>
    <w:rsid w:val="58B77EC9"/>
    <w:rsid w:val="58BC54DF"/>
    <w:rsid w:val="58DC7930"/>
    <w:rsid w:val="58EB7B73"/>
    <w:rsid w:val="5906675A"/>
    <w:rsid w:val="593226BA"/>
    <w:rsid w:val="594D6137"/>
    <w:rsid w:val="5954428A"/>
    <w:rsid w:val="59744B64"/>
    <w:rsid w:val="597638E0"/>
    <w:rsid w:val="597D4C6F"/>
    <w:rsid w:val="598002DF"/>
    <w:rsid w:val="598E2878"/>
    <w:rsid w:val="59934492"/>
    <w:rsid w:val="59A3044D"/>
    <w:rsid w:val="59B166C6"/>
    <w:rsid w:val="59CC5204"/>
    <w:rsid w:val="59D81EA5"/>
    <w:rsid w:val="59E707A4"/>
    <w:rsid w:val="5A00764E"/>
    <w:rsid w:val="5A074538"/>
    <w:rsid w:val="5A15509D"/>
    <w:rsid w:val="5A1924BD"/>
    <w:rsid w:val="5A1D1FAE"/>
    <w:rsid w:val="5A200CE2"/>
    <w:rsid w:val="5A2F1CE1"/>
    <w:rsid w:val="5A2F6381"/>
    <w:rsid w:val="5A303EAE"/>
    <w:rsid w:val="5A3612C1"/>
    <w:rsid w:val="5A427C66"/>
    <w:rsid w:val="5A4C6CD9"/>
    <w:rsid w:val="5A67147B"/>
    <w:rsid w:val="5A69226F"/>
    <w:rsid w:val="5A6C6A91"/>
    <w:rsid w:val="5A7F0572"/>
    <w:rsid w:val="5A81253D"/>
    <w:rsid w:val="5A8B33BB"/>
    <w:rsid w:val="5A965153"/>
    <w:rsid w:val="5AAB75B9"/>
    <w:rsid w:val="5AAE0E58"/>
    <w:rsid w:val="5AB23FAF"/>
    <w:rsid w:val="5AC36702"/>
    <w:rsid w:val="5AC93EE4"/>
    <w:rsid w:val="5ACB1A0A"/>
    <w:rsid w:val="5AE71D06"/>
    <w:rsid w:val="5AE91E90"/>
    <w:rsid w:val="5AE96334"/>
    <w:rsid w:val="5AED3131"/>
    <w:rsid w:val="5B1A64ED"/>
    <w:rsid w:val="5B2353A2"/>
    <w:rsid w:val="5B2405E7"/>
    <w:rsid w:val="5B2757EE"/>
    <w:rsid w:val="5B595267"/>
    <w:rsid w:val="5B631C42"/>
    <w:rsid w:val="5B6F374B"/>
    <w:rsid w:val="5B9462A0"/>
    <w:rsid w:val="5B955B74"/>
    <w:rsid w:val="5B9E0ECC"/>
    <w:rsid w:val="5BA67D81"/>
    <w:rsid w:val="5BAA161F"/>
    <w:rsid w:val="5BAA5AC3"/>
    <w:rsid w:val="5BB16E51"/>
    <w:rsid w:val="5BC528FD"/>
    <w:rsid w:val="5C0E6052"/>
    <w:rsid w:val="5C1040E3"/>
    <w:rsid w:val="5C292E8C"/>
    <w:rsid w:val="5C361105"/>
    <w:rsid w:val="5C367357"/>
    <w:rsid w:val="5C3B496D"/>
    <w:rsid w:val="5C4115BA"/>
    <w:rsid w:val="5C447CC6"/>
    <w:rsid w:val="5C4528D4"/>
    <w:rsid w:val="5C473312"/>
    <w:rsid w:val="5C532AB3"/>
    <w:rsid w:val="5C563555"/>
    <w:rsid w:val="5C643EC4"/>
    <w:rsid w:val="5C6C0FCA"/>
    <w:rsid w:val="5C7663B1"/>
    <w:rsid w:val="5C9F314E"/>
    <w:rsid w:val="5CBA3AE4"/>
    <w:rsid w:val="5CD34BA6"/>
    <w:rsid w:val="5CD66444"/>
    <w:rsid w:val="5CDB3A5A"/>
    <w:rsid w:val="5CDC6150"/>
    <w:rsid w:val="5CF05758"/>
    <w:rsid w:val="5CFD6159"/>
    <w:rsid w:val="5D031354"/>
    <w:rsid w:val="5D142175"/>
    <w:rsid w:val="5D325D70"/>
    <w:rsid w:val="5D3A2E77"/>
    <w:rsid w:val="5D635F29"/>
    <w:rsid w:val="5D753EAF"/>
    <w:rsid w:val="5D7A7717"/>
    <w:rsid w:val="5D7E0FB5"/>
    <w:rsid w:val="5D890214"/>
    <w:rsid w:val="5D8D2FA6"/>
    <w:rsid w:val="5D9558F0"/>
    <w:rsid w:val="5D9E20CB"/>
    <w:rsid w:val="5DAD4CDB"/>
    <w:rsid w:val="5DAF5613"/>
    <w:rsid w:val="5DB744C7"/>
    <w:rsid w:val="5DC32E6C"/>
    <w:rsid w:val="5DCC2E35"/>
    <w:rsid w:val="5DCF1811"/>
    <w:rsid w:val="5DEE4FF3"/>
    <w:rsid w:val="5DFE3EA4"/>
    <w:rsid w:val="5E021BE6"/>
    <w:rsid w:val="5E1A4A39"/>
    <w:rsid w:val="5E251431"/>
    <w:rsid w:val="5E486CFE"/>
    <w:rsid w:val="5E621E9B"/>
    <w:rsid w:val="5E671A49"/>
    <w:rsid w:val="5E726FF1"/>
    <w:rsid w:val="5E8545C5"/>
    <w:rsid w:val="5E8B1BDC"/>
    <w:rsid w:val="5E9F5687"/>
    <w:rsid w:val="5EB32EE1"/>
    <w:rsid w:val="5ED051A5"/>
    <w:rsid w:val="5ED370DF"/>
    <w:rsid w:val="5EE237C6"/>
    <w:rsid w:val="5EE4309A"/>
    <w:rsid w:val="5EEC1F4F"/>
    <w:rsid w:val="5F16212D"/>
    <w:rsid w:val="5F1B67DB"/>
    <w:rsid w:val="5F2631E5"/>
    <w:rsid w:val="5F335DCF"/>
    <w:rsid w:val="5F41673E"/>
    <w:rsid w:val="5F4902BB"/>
    <w:rsid w:val="5F4955F3"/>
    <w:rsid w:val="5F4D50E3"/>
    <w:rsid w:val="5F4E2C09"/>
    <w:rsid w:val="5F6661A5"/>
    <w:rsid w:val="5F6B5569"/>
    <w:rsid w:val="5F8D3732"/>
    <w:rsid w:val="5F936A72"/>
    <w:rsid w:val="5F9A7BFD"/>
    <w:rsid w:val="5FA12D39"/>
    <w:rsid w:val="5FB962D5"/>
    <w:rsid w:val="5FC44C79"/>
    <w:rsid w:val="5FC52ECB"/>
    <w:rsid w:val="5FCD7FD2"/>
    <w:rsid w:val="5FCE0C7C"/>
    <w:rsid w:val="5FED2422"/>
    <w:rsid w:val="5FFC4413"/>
    <w:rsid w:val="60031C46"/>
    <w:rsid w:val="60082DB8"/>
    <w:rsid w:val="60163727"/>
    <w:rsid w:val="603903E8"/>
    <w:rsid w:val="604A1623"/>
    <w:rsid w:val="604D2EC1"/>
    <w:rsid w:val="605A2D97"/>
    <w:rsid w:val="606C77EB"/>
    <w:rsid w:val="60854409"/>
    <w:rsid w:val="60BB42CE"/>
    <w:rsid w:val="60D62EB6"/>
    <w:rsid w:val="60DB04CD"/>
    <w:rsid w:val="60DD4245"/>
    <w:rsid w:val="60E2185B"/>
    <w:rsid w:val="60EC26DA"/>
    <w:rsid w:val="60FB1283"/>
    <w:rsid w:val="61131A15"/>
    <w:rsid w:val="61137C66"/>
    <w:rsid w:val="6119480C"/>
    <w:rsid w:val="611D0AE5"/>
    <w:rsid w:val="612C658F"/>
    <w:rsid w:val="61363955"/>
    <w:rsid w:val="613C540F"/>
    <w:rsid w:val="613D2F35"/>
    <w:rsid w:val="6142679E"/>
    <w:rsid w:val="61446072"/>
    <w:rsid w:val="615A7643"/>
    <w:rsid w:val="615D0EE2"/>
    <w:rsid w:val="61734BA9"/>
    <w:rsid w:val="618A0ACD"/>
    <w:rsid w:val="61A905CB"/>
    <w:rsid w:val="61B74529"/>
    <w:rsid w:val="61B9080E"/>
    <w:rsid w:val="61C06AC2"/>
    <w:rsid w:val="61D76EE6"/>
    <w:rsid w:val="61DF3FED"/>
    <w:rsid w:val="61E67129"/>
    <w:rsid w:val="61F25ACE"/>
    <w:rsid w:val="620448EA"/>
    <w:rsid w:val="621326B5"/>
    <w:rsid w:val="62141EE8"/>
    <w:rsid w:val="62210161"/>
    <w:rsid w:val="6227683C"/>
    <w:rsid w:val="622814F0"/>
    <w:rsid w:val="624B3430"/>
    <w:rsid w:val="627666FF"/>
    <w:rsid w:val="62894684"/>
    <w:rsid w:val="62EA2C49"/>
    <w:rsid w:val="63041F5D"/>
    <w:rsid w:val="63066636"/>
    <w:rsid w:val="63071A4D"/>
    <w:rsid w:val="630A5099"/>
    <w:rsid w:val="632510B5"/>
    <w:rsid w:val="632D559E"/>
    <w:rsid w:val="63302D52"/>
    <w:rsid w:val="633345F0"/>
    <w:rsid w:val="6347009B"/>
    <w:rsid w:val="636429FB"/>
    <w:rsid w:val="63750765"/>
    <w:rsid w:val="63AB23D8"/>
    <w:rsid w:val="63AB27DB"/>
    <w:rsid w:val="63B55005"/>
    <w:rsid w:val="63BA6ABF"/>
    <w:rsid w:val="63C416EC"/>
    <w:rsid w:val="63DC6A36"/>
    <w:rsid w:val="63DF6526"/>
    <w:rsid w:val="63E44988"/>
    <w:rsid w:val="63F26259"/>
    <w:rsid w:val="63F7561D"/>
    <w:rsid w:val="63F83144"/>
    <w:rsid w:val="64030466"/>
    <w:rsid w:val="64061D04"/>
    <w:rsid w:val="640D3093"/>
    <w:rsid w:val="640F0BB9"/>
    <w:rsid w:val="642121F6"/>
    <w:rsid w:val="64281C7B"/>
    <w:rsid w:val="64432611"/>
    <w:rsid w:val="644545DB"/>
    <w:rsid w:val="64634A61"/>
    <w:rsid w:val="64801AB7"/>
    <w:rsid w:val="64836EB1"/>
    <w:rsid w:val="648A317D"/>
    <w:rsid w:val="648F5856"/>
    <w:rsid w:val="64AD79BA"/>
    <w:rsid w:val="64BE613B"/>
    <w:rsid w:val="64DE2339"/>
    <w:rsid w:val="64E831B8"/>
    <w:rsid w:val="64F34C46"/>
    <w:rsid w:val="6500788B"/>
    <w:rsid w:val="651D10B4"/>
    <w:rsid w:val="65242442"/>
    <w:rsid w:val="652E506F"/>
    <w:rsid w:val="656071E8"/>
    <w:rsid w:val="65640A91"/>
    <w:rsid w:val="65654809"/>
    <w:rsid w:val="656B5ACE"/>
    <w:rsid w:val="656E190F"/>
    <w:rsid w:val="659B647C"/>
    <w:rsid w:val="65A17F37"/>
    <w:rsid w:val="65A708AE"/>
    <w:rsid w:val="65AE61B0"/>
    <w:rsid w:val="65B17A4E"/>
    <w:rsid w:val="65BC08CD"/>
    <w:rsid w:val="65C9123C"/>
    <w:rsid w:val="65DF6369"/>
    <w:rsid w:val="65E16585"/>
    <w:rsid w:val="65EF15EA"/>
    <w:rsid w:val="660D18BE"/>
    <w:rsid w:val="662F61A9"/>
    <w:rsid w:val="663311D8"/>
    <w:rsid w:val="66344907"/>
    <w:rsid w:val="66410AAB"/>
    <w:rsid w:val="664E34EF"/>
    <w:rsid w:val="667E3DD4"/>
    <w:rsid w:val="668313EA"/>
    <w:rsid w:val="669453A6"/>
    <w:rsid w:val="66990C0E"/>
    <w:rsid w:val="669A1206"/>
    <w:rsid w:val="669C425A"/>
    <w:rsid w:val="669E7FD2"/>
    <w:rsid w:val="66AA4BC9"/>
    <w:rsid w:val="66B15F58"/>
    <w:rsid w:val="66C0619B"/>
    <w:rsid w:val="66E71979"/>
    <w:rsid w:val="66ED2D08"/>
    <w:rsid w:val="66EF082E"/>
    <w:rsid w:val="66EF4CD2"/>
    <w:rsid w:val="66F422E8"/>
    <w:rsid w:val="66F44096"/>
    <w:rsid w:val="670047E9"/>
    <w:rsid w:val="670A1B0C"/>
    <w:rsid w:val="671131B0"/>
    <w:rsid w:val="673A6AC4"/>
    <w:rsid w:val="673F17B5"/>
    <w:rsid w:val="67423054"/>
    <w:rsid w:val="674A63AC"/>
    <w:rsid w:val="675F3C06"/>
    <w:rsid w:val="67694A84"/>
    <w:rsid w:val="67695B83"/>
    <w:rsid w:val="677D22DE"/>
    <w:rsid w:val="678561FA"/>
    <w:rsid w:val="678C4BFA"/>
    <w:rsid w:val="67931B01"/>
    <w:rsid w:val="67955879"/>
    <w:rsid w:val="67C1041C"/>
    <w:rsid w:val="67C62BF1"/>
    <w:rsid w:val="67C83543"/>
    <w:rsid w:val="67D5211A"/>
    <w:rsid w:val="67D57A24"/>
    <w:rsid w:val="67E40AF0"/>
    <w:rsid w:val="67FF7197"/>
    <w:rsid w:val="680C5410"/>
    <w:rsid w:val="68241E8D"/>
    <w:rsid w:val="682B3AE8"/>
    <w:rsid w:val="68376930"/>
    <w:rsid w:val="68393BCB"/>
    <w:rsid w:val="6848469A"/>
    <w:rsid w:val="684B23DC"/>
    <w:rsid w:val="684B374B"/>
    <w:rsid w:val="684D1363"/>
    <w:rsid w:val="686F7E78"/>
    <w:rsid w:val="68784853"/>
    <w:rsid w:val="68855DB7"/>
    <w:rsid w:val="68880F3A"/>
    <w:rsid w:val="68907DEF"/>
    <w:rsid w:val="6898162B"/>
    <w:rsid w:val="68A05D81"/>
    <w:rsid w:val="68AF64C7"/>
    <w:rsid w:val="68B41D2F"/>
    <w:rsid w:val="68B7537B"/>
    <w:rsid w:val="68B910F3"/>
    <w:rsid w:val="68E048D2"/>
    <w:rsid w:val="68E24AEE"/>
    <w:rsid w:val="68F035D1"/>
    <w:rsid w:val="690F51B7"/>
    <w:rsid w:val="69110F2F"/>
    <w:rsid w:val="69252C2D"/>
    <w:rsid w:val="693E1617"/>
    <w:rsid w:val="69431305"/>
    <w:rsid w:val="69531548"/>
    <w:rsid w:val="69676DA1"/>
    <w:rsid w:val="69717C20"/>
    <w:rsid w:val="698F5796"/>
    <w:rsid w:val="69CE0BCF"/>
    <w:rsid w:val="69D64D4E"/>
    <w:rsid w:val="69E2467A"/>
    <w:rsid w:val="69F30635"/>
    <w:rsid w:val="69FA19C4"/>
    <w:rsid w:val="6A1567FD"/>
    <w:rsid w:val="6A333127"/>
    <w:rsid w:val="6A3550F2"/>
    <w:rsid w:val="6A3B3D8A"/>
    <w:rsid w:val="6A3C022E"/>
    <w:rsid w:val="6A4D7B8B"/>
    <w:rsid w:val="6A5512F0"/>
    <w:rsid w:val="6A617C95"/>
    <w:rsid w:val="6A6908F7"/>
    <w:rsid w:val="6A8560CE"/>
    <w:rsid w:val="6A8676FB"/>
    <w:rsid w:val="6A8B2F63"/>
    <w:rsid w:val="6AB2229E"/>
    <w:rsid w:val="6ABE6E95"/>
    <w:rsid w:val="6AC63F9C"/>
    <w:rsid w:val="6AD40467"/>
    <w:rsid w:val="6AFB1E97"/>
    <w:rsid w:val="6B016D82"/>
    <w:rsid w:val="6B0668CE"/>
    <w:rsid w:val="6B144D07"/>
    <w:rsid w:val="6B361121"/>
    <w:rsid w:val="6B480E55"/>
    <w:rsid w:val="6B566FDC"/>
    <w:rsid w:val="6B5B46E4"/>
    <w:rsid w:val="6B6409A5"/>
    <w:rsid w:val="6B686E01"/>
    <w:rsid w:val="6B6E08BB"/>
    <w:rsid w:val="6B9E2823"/>
    <w:rsid w:val="6B9F6CC6"/>
    <w:rsid w:val="6BA0659B"/>
    <w:rsid w:val="6BAC3191"/>
    <w:rsid w:val="6BAE6F0A"/>
    <w:rsid w:val="6BB107A8"/>
    <w:rsid w:val="6BC71D79"/>
    <w:rsid w:val="6BCA186A"/>
    <w:rsid w:val="6BEE00B5"/>
    <w:rsid w:val="6BF32B6E"/>
    <w:rsid w:val="6C07486C"/>
    <w:rsid w:val="6C1F5711"/>
    <w:rsid w:val="6C223454"/>
    <w:rsid w:val="6C296590"/>
    <w:rsid w:val="6C316380"/>
    <w:rsid w:val="6C4E249B"/>
    <w:rsid w:val="6C5A2BED"/>
    <w:rsid w:val="6C6475C8"/>
    <w:rsid w:val="6C6C46CF"/>
    <w:rsid w:val="6C7517D5"/>
    <w:rsid w:val="6C9C1458"/>
    <w:rsid w:val="6C9C6D62"/>
    <w:rsid w:val="6CB06713"/>
    <w:rsid w:val="6CB53CEB"/>
    <w:rsid w:val="6CB542C8"/>
    <w:rsid w:val="6CBD4F2A"/>
    <w:rsid w:val="6CC83C37"/>
    <w:rsid w:val="6CC85DA9"/>
    <w:rsid w:val="6CC87B57"/>
    <w:rsid w:val="6CCD7863"/>
    <w:rsid w:val="6CD96208"/>
    <w:rsid w:val="6CD97DAC"/>
    <w:rsid w:val="6CF7043C"/>
    <w:rsid w:val="6D050DAB"/>
    <w:rsid w:val="6D156B14"/>
    <w:rsid w:val="6D415B5B"/>
    <w:rsid w:val="6D534EAA"/>
    <w:rsid w:val="6D565D47"/>
    <w:rsid w:val="6D635AD2"/>
    <w:rsid w:val="6D6A50B2"/>
    <w:rsid w:val="6D6B0821"/>
    <w:rsid w:val="6D6F26C8"/>
    <w:rsid w:val="6D741A8D"/>
    <w:rsid w:val="6D745F31"/>
    <w:rsid w:val="6D7777CF"/>
    <w:rsid w:val="6D7970A3"/>
    <w:rsid w:val="6D7D3037"/>
    <w:rsid w:val="6D8819DC"/>
    <w:rsid w:val="6D992423"/>
    <w:rsid w:val="6DE24C48"/>
    <w:rsid w:val="6DE704B1"/>
    <w:rsid w:val="6DEF3809"/>
    <w:rsid w:val="6DFD6859"/>
    <w:rsid w:val="6E1F5E9D"/>
    <w:rsid w:val="6E3B3CE0"/>
    <w:rsid w:val="6E492F1A"/>
    <w:rsid w:val="6E4C2A0A"/>
    <w:rsid w:val="6E5024FA"/>
    <w:rsid w:val="6E733541"/>
    <w:rsid w:val="6E7855AD"/>
    <w:rsid w:val="6E810905"/>
    <w:rsid w:val="6E9879FD"/>
    <w:rsid w:val="6EAA6FF9"/>
    <w:rsid w:val="6EC151A6"/>
    <w:rsid w:val="6EC407F2"/>
    <w:rsid w:val="6ECE6DEB"/>
    <w:rsid w:val="6EE113A4"/>
    <w:rsid w:val="6EE64CF3"/>
    <w:rsid w:val="6EFD5AB2"/>
    <w:rsid w:val="6F045092"/>
    <w:rsid w:val="6F072A6F"/>
    <w:rsid w:val="6F0F4163"/>
    <w:rsid w:val="6F392F8E"/>
    <w:rsid w:val="6F3B4F58"/>
    <w:rsid w:val="6F3C2A7E"/>
    <w:rsid w:val="6F40256E"/>
    <w:rsid w:val="6F487922"/>
    <w:rsid w:val="6F4E2641"/>
    <w:rsid w:val="6F5558EE"/>
    <w:rsid w:val="6F642127"/>
    <w:rsid w:val="6F6F69B0"/>
    <w:rsid w:val="6F7044D6"/>
    <w:rsid w:val="6F7264A0"/>
    <w:rsid w:val="6F7C7ED5"/>
    <w:rsid w:val="6F800BBD"/>
    <w:rsid w:val="6F842DD9"/>
    <w:rsid w:val="6F8B1310"/>
    <w:rsid w:val="6F913D15"/>
    <w:rsid w:val="6FB46AB9"/>
    <w:rsid w:val="6FCA008A"/>
    <w:rsid w:val="6FD74555"/>
    <w:rsid w:val="6FEF5D43"/>
    <w:rsid w:val="6FFB1844"/>
    <w:rsid w:val="7003534A"/>
    <w:rsid w:val="70111815"/>
    <w:rsid w:val="70165E32"/>
    <w:rsid w:val="702A28D7"/>
    <w:rsid w:val="702F4391"/>
    <w:rsid w:val="70381498"/>
    <w:rsid w:val="704716DB"/>
    <w:rsid w:val="7064228D"/>
    <w:rsid w:val="70645DE9"/>
    <w:rsid w:val="706B0F63"/>
    <w:rsid w:val="706E4EB9"/>
    <w:rsid w:val="7084648B"/>
    <w:rsid w:val="70997F15"/>
    <w:rsid w:val="709C1A26"/>
    <w:rsid w:val="70BA1EAD"/>
    <w:rsid w:val="70BD199D"/>
    <w:rsid w:val="70C26FB3"/>
    <w:rsid w:val="70D867D7"/>
    <w:rsid w:val="70E76A1A"/>
    <w:rsid w:val="70EB475C"/>
    <w:rsid w:val="70F24096"/>
    <w:rsid w:val="711517D9"/>
    <w:rsid w:val="711A6DEF"/>
    <w:rsid w:val="711F61B4"/>
    <w:rsid w:val="712437CA"/>
    <w:rsid w:val="713F23B2"/>
    <w:rsid w:val="71493231"/>
    <w:rsid w:val="714E0847"/>
    <w:rsid w:val="71566079"/>
    <w:rsid w:val="715E6CDC"/>
    <w:rsid w:val="7161057A"/>
    <w:rsid w:val="716562BC"/>
    <w:rsid w:val="717F6C52"/>
    <w:rsid w:val="718524BB"/>
    <w:rsid w:val="718F6E95"/>
    <w:rsid w:val="71CF1988"/>
    <w:rsid w:val="71D40D4C"/>
    <w:rsid w:val="71F17B50"/>
    <w:rsid w:val="71F238C8"/>
    <w:rsid w:val="71FE401B"/>
    <w:rsid w:val="7210483F"/>
    <w:rsid w:val="72133F6A"/>
    <w:rsid w:val="721E0808"/>
    <w:rsid w:val="72361A07"/>
    <w:rsid w:val="72370232"/>
    <w:rsid w:val="723C74EB"/>
    <w:rsid w:val="72400443"/>
    <w:rsid w:val="72404633"/>
    <w:rsid w:val="724063E2"/>
    <w:rsid w:val="72473C14"/>
    <w:rsid w:val="72655E48"/>
    <w:rsid w:val="726A1369"/>
    <w:rsid w:val="72987FCC"/>
    <w:rsid w:val="729A3D44"/>
    <w:rsid w:val="72AB5F51"/>
    <w:rsid w:val="72B312A9"/>
    <w:rsid w:val="72BA15AC"/>
    <w:rsid w:val="72BD5C84"/>
    <w:rsid w:val="72E66064"/>
    <w:rsid w:val="72EC6569"/>
    <w:rsid w:val="72FA0C86"/>
    <w:rsid w:val="73025C27"/>
    <w:rsid w:val="731C0BFD"/>
    <w:rsid w:val="73223D39"/>
    <w:rsid w:val="732301DD"/>
    <w:rsid w:val="73261A7B"/>
    <w:rsid w:val="73410663"/>
    <w:rsid w:val="734939BC"/>
    <w:rsid w:val="734E4B2E"/>
    <w:rsid w:val="7352461E"/>
    <w:rsid w:val="7358775B"/>
    <w:rsid w:val="736453F6"/>
    <w:rsid w:val="737E0A93"/>
    <w:rsid w:val="738022BD"/>
    <w:rsid w:val="73852C46"/>
    <w:rsid w:val="738549F4"/>
    <w:rsid w:val="73886085"/>
    <w:rsid w:val="739344F1"/>
    <w:rsid w:val="739509AF"/>
    <w:rsid w:val="73AB1F81"/>
    <w:rsid w:val="73AF1A71"/>
    <w:rsid w:val="73BC418E"/>
    <w:rsid w:val="73CE3CDF"/>
    <w:rsid w:val="73F3740F"/>
    <w:rsid w:val="740718AD"/>
    <w:rsid w:val="74077051"/>
    <w:rsid w:val="74123DAE"/>
    <w:rsid w:val="741713C4"/>
    <w:rsid w:val="742064CB"/>
    <w:rsid w:val="74253AE1"/>
    <w:rsid w:val="742B5582"/>
    <w:rsid w:val="742D0653"/>
    <w:rsid w:val="74363F40"/>
    <w:rsid w:val="74364910"/>
    <w:rsid w:val="743D52CE"/>
    <w:rsid w:val="743E4BA3"/>
    <w:rsid w:val="744A3547"/>
    <w:rsid w:val="745919DD"/>
    <w:rsid w:val="745D327B"/>
    <w:rsid w:val="746F2FAE"/>
    <w:rsid w:val="746F7452"/>
    <w:rsid w:val="74825E2C"/>
    <w:rsid w:val="74836A59"/>
    <w:rsid w:val="74856C75"/>
    <w:rsid w:val="74980757"/>
    <w:rsid w:val="74AB2FB4"/>
    <w:rsid w:val="74B530B7"/>
    <w:rsid w:val="74E84965"/>
    <w:rsid w:val="74E97204"/>
    <w:rsid w:val="75241FEA"/>
    <w:rsid w:val="7529792D"/>
    <w:rsid w:val="752C0E9F"/>
    <w:rsid w:val="75491A51"/>
    <w:rsid w:val="755328D0"/>
    <w:rsid w:val="75556648"/>
    <w:rsid w:val="7561323F"/>
    <w:rsid w:val="756248C1"/>
    <w:rsid w:val="75693EA1"/>
    <w:rsid w:val="75706FDE"/>
    <w:rsid w:val="758111EB"/>
    <w:rsid w:val="75970A0E"/>
    <w:rsid w:val="75986535"/>
    <w:rsid w:val="75A56BCD"/>
    <w:rsid w:val="75AD70BD"/>
    <w:rsid w:val="75B0387E"/>
    <w:rsid w:val="75B90CC8"/>
    <w:rsid w:val="75DA6B4D"/>
    <w:rsid w:val="75E4177A"/>
    <w:rsid w:val="75EA4FE2"/>
    <w:rsid w:val="75F714AD"/>
    <w:rsid w:val="7601057E"/>
    <w:rsid w:val="760C31AA"/>
    <w:rsid w:val="761C771D"/>
    <w:rsid w:val="76206C56"/>
    <w:rsid w:val="762229CE"/>
    <w:rsid w:val="7630676D"/>
    <w:rsid w:val="76326989"/>
    <w:rsid w:val="765B27BA"/>
    <w:rsid w:val="7662726E"/>
    <w:rsid w:val="76636B42"/>
    <w:rsid w:val="76796366"/>
    <w:rsid w:val="767D7C04"/>
    <w:rsid w:val="767E397C"/>
    <w:rsid w:val="768865A9"/>
    <w:rsid w:val="769D3E02"/>
    <w:rsid w:val="76A038F3"/>
    <w:rsid w:val="76B1267A"/>
    <w:rsid w:val="76CD220E"/>
    <w:rsid w:val="76E23F0B"/>
    <w:rsid w:val="76E77774"/>
    <w:rsid w:val="76F0487A"/>
    <w:rsid w:val="76F8372F"/>
    <w:rsid w:val="770E2F52"/>
    <w:rsid w:val="771B11CB"/>
    <w:rsid w:val="77277B70"/>
    <w:rsid w:val="772B7660"/>
    <w:rsid w:val="776963DA"/>
    <w:rsid w:val="77754D7F"/>
    <w:rsid w:val="777728A5"/>
    <w:rsid w:val="777D2AB6"/>
    <w:rsid w:val="77870C32"/>
    <w:rsid w:val="778C3E77"/>
    <w:rsid w:val="77955421"/>
    <w:rsid w:val="77A8678A"/>
    <w:rsid w:val="77B27D81"/>
    <w:rsid w:val="77CF100E"/>
    <w:rsid w:val="77E12415"/>
    <w:rsid w:val="77E67A2B"/>
    <w:rsid w:val="77EB3293"/>
    <w:rsid w:val="77F35CA4"/>
    <w:rsid w:val="78047EB1"/>
    <w:rsid w:val="780E4C9B"/>
    <w:rsid w:val="78153E6C"/>
    <w:rsid w:val="781F6A99"/>
    <w:rsid w:val="783C3AEF"/>
    <w:rsid w:val="783E1615"/>
    <w:rsid w:val="784120E7"/>
    <w:rsid w:val="78412EB3"/>
    <w:rsid w:val="78713799"/>
    <w:rsid w:val="787954A9"/>
    <w:rsid w:val="788B19E8"/>
    <w:rsid w:val="78920909"/>
    <w:rsid w:val="789552EE"/>
    <w:rsid w:val="789D27E0"/>
    <w:rsid w:val="78A51CB2"/>
    <w:rsid w:val="78BB0EB8"/>
    <w:rsid w:val="78C23FF4"/>
    <w:rsid w:val="78C55892"/>
    <w:rsid w:val="78D837F2"/>
    <w:rsid w:val="78DD2BDC"/>
    <w:rsid w:val="78E026CC"/>
    <w:rsid w:val="78F87A16"/>
    <w:rsid w:val="79017606"/>
    <w:rsid w:val="790C526F"/>
    <w:rsid w:val="792A1B99"/>
    <w:rsid w:val="79305402"/>
    <w:rsid w:val="794975D7"/>
    <w:rsid w:val="79534C4C"/>
    <w:rsid w:val="79556C16"/>
    <w:rsid w:val="795A247F"/>
    <w:rsid w:val="79690914"/>
    <w:rsid w:val="798B6ADC"/>
    <w:rsid w:val="79986744"/>
    <w:rsid w:val="799D3574"/>
    <w:rsid w:val="79A11EC7"/>
    <w:rsid w:val="79A27982"/>
    <w:rsid w:val="79A867B2"/>
    <w:rsid w:val="79BA2F1D"/>
    <w:rsid w:val="79C142AC"/>
    <w:rsid w:val="79D21B91"/>
    <w:rsid w:val="79EE0E19"/>
    <w:rsid w:val="79FA77BE"/>
    <w:rsid w:val="79FF6B82"/>
    <w:rsid w:val="7A236D15"/>
    <w:rsid w:val="7A3507F6"/>
    <w:rsid w:val="7A396538"/>
    <w:rsid w:val="7A3C1B84"/>
    <w:rsid w:val="7A4F18B8"/>
    <w:rsid w:val="7A59102C"/>
    <w:rsid w:val="7A5E7D4D"/>
    <w:rsid w:val="7A601D17"/>
    <w:rsid w:val="7A605D6B"/>
    <w:rsid w:val="7A7255A6"/>
    <w:rsid w:val="7A892D4C"/>
    <w:rsid w:val="7AB454B4"/>
    <w:rsid w:val="7AD324E9"/>
    <w:rsid w:val="7AD91395"/>
    <w:rsid w:val="7AEA338E"/>
    <w:rsid w:val="7AF7326D"/>
    <w:rsid w:val="7B073F40"/>
    <w:rsid w:val="7B0F54EB"/>
    <w:rsid w:val="7B14665D"/>
    <w:rsid w:val="7B220D7A"/>
    <w:rsid w:val="7B452CBB"/>
    <w:rsid w:val="7B496A88"/>
    <w:rsid w:val="7B4F7695"/>
    <w:rsid w:val="7B6D75F1"/>
    <w:rsid w:val="7B827A6B"/>
    <w:rsid w:val="7B86755B"/>
    <w:rsid w:val="7B9B0B2D"/>
    <w:rsid w:val="7B9D6653"/>
    <w:rsid w:val="7B9F061D"/>
    <w:rsid w:val="7BA268EC"/>
    <w:rsid w:val="7BA619AB"/>
    <w:rsid w:val="7BA75723"/>
    <w:rsid w:val="7BBC11CF"/>
    <w:rsid w:val="7BE91898"/>
    <w:rsid w:val="7BF70459"/>
    <w:rsid w:val="7C18217D"/>
    <w:rsid w:val="7C1C3A1B"/>
    <w:rsid w:val="7C1F175E"/>
    <w:rsid w:val="7C2E374F"/>
    <w:rsid w:val="7C3A0345"/>
    <w:rsid w:val="7C3C40BE"/>
    <w:rsid w:val="7C490589"/>
    <w:rsid w:val="7C52214F"/>
    <w:rsid w:val="7C8D7A2C"/>
    <w:rsid w:val="7C977546"/>
    <w:rsid w:val="7CA53A11"/>
    <w:rsid w:val="7CB9570E"/>
    <w:rsid w:val="7CC0084B"/>
    <w:rsid w:val="7CC7607D"/>
    <w:rsid w:val="7CE502B1"/>
    <w:rsid w:val="7CE56503"/>
    <w:rsid w:val="7CE604C4"/>
    <w:rsid w:val="7CF229CE"/>
    <w:rsid w:val="7CFE1373"/>
    <w:rsid w:val="7D080444"/>
    <w:rsid w:val="7D0E0AB3"/>
    <w:rsid w:val="7D1B0177"/>
    <w:rsid w:val="7D2863F0"/>
    <w:rsid w:val="7D3100F6"/>
    <w:rsid w:val="7D614EB1"/>
    <w:rsid w:val="7D6C741B"/>
    <w:rsid w:val="7D741635"/>
    <w:rsid w:val="7D8A1877"/>
    <w:rsid w:val="7DA737B9"/>
    <w:rsid w:val="7DAC0DCF"/>
    <w:rsid w:val="7DD6409E"/>
    <w:rsid w:val="7DD65E4C"/>
    <w:rsid w:val="7DD87E16"/>
    <w:rsid w:val="7DDF2F52"/>
    <w:rsid w:val="7DE20C88"/>
    <w:rsid w:val="7DE87BD3"/>
    <w:rsid w:val="7DEE13E8"/>
    <w:rsid w:val="7DF82266"/>
    <w:rsid w:val="7E075530"/>
    <w:rsid w:val="7E10135E"/>
    <w:rsid w:val="7E2766A8"/>
    <w:rsid w:val="7E2B263C"/>
    <w:rsid w:val="7E386B07"/>
    <w:rsid w:val="7E394D59"/>
    <w:rsid w:val="7E723DC7"/>
    <w:rsid w:val="7E730347"/>
    <w:rsid w:val="7E7F0292"/>
    <w:rsid w:val="7E835FD4"/>
    <w:rsid w:val="7E8B4E88"/>
    <w:rsid w:val="7E8D29AE"/>
    <w:rsid w:val="7E9F26E2"/>
    <w:rsid w:val="7EB97C47"/>
    <w:rsid w:val="7EC42148"/>
    <w:rsid w:val="7ED14F91"/>
    <w:rsid w:val="7EE30820"/>
    <w:rsid w:val="7EFC18E2"/>
    <w:rsid w:val="7F007556"/>
    <w:rsid w:val="7F037115"/>
    <w:rsid w:val="7F0C421B"/>
    <w:rsid w:val="7F1E0AAC"/>
    <w:rsid w:val="7F2D4191"/>
    <w:rsid w:val="7F361298"/>
    <w:rsid w:val="7F3D43D5"/>
    <w:rsid w:val="7F4261EE"/>
    <w:rsid w:val="7F5259A6"/>
    <w:rsid w:val="7F565496"/>
    <w:rsid w:val="7F6415E4"/>
    <w:rsid w:val="7F656980"/>
    <w:rsid w:val="7F723F33"/>
    <w:rsid w:val="7F792F33"/>
    <w:rsid w:val="7F88193F"/>
    <w:rsid w:val="7F9D1317"/>
    <w:rsid w:val="7FBD72C3"/>
    <w:rsid w:val="7FC543CA"/>
    <w:rsid w:val="7FC95C68"/>
    <w:rsid w:val="7FCC39AA"/>
    <w:rsid w:val="7FD840FD"/>
    <w:rsid w:val="7FDB3BED"/>
    <w:rsid w:val="7FE64A6C"/>
    <w:rsid w:val="7FF32CE5"/>
    <w:rsid w:val="7FF64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1538</Words>
  <Characters>1596</Characters>
  <Lines>30</Lines>
  <Paragraphs>8</Paragraphs>
  <TotalTime>1</TotalTime>
  <ScaleCrop>false</ScaleCrop>
  <LinksUpToDate>false</LinksUpToDate>
  <CharactersWithSpaces>1598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2019-07-30T03:37:00Z</dcterms:created>
  <dc:creator>Administrator</dc:creator>
  <cp:lastModifiedBy>张太慧</cp:lastModifiedBy>
  <dcterms:modified xsi:type="dcterms:W3CDTF">2025-11-04T03:35:42Z</dcterms:modified>
  <cp:revision>1806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B95388D35FBD44F2AF8759DBF86BB42E</vt:lpwstr>
  </property>
  <property fmtid="{D5CDD505-2E9C-101B-9397-08002B2CF9AE}" pid="4" name="KSOTemplateDocerSaveRecord">
    <vt:lpwstr>eyJoZGlkIjoiMTk3M2YwMTNmOThlNThkMTQzMmZiYzZkYzFlNzAzZGYiLCJ1c2VySWQiOiI2NTY2ODcxODAifQ==</vt:lpwstr>
  </property>
</Properties>
</file>