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1920">
      <w:pPr>
        <w:spacing w:line="700" w:lineRule="exact"/>
        <w:jc w:val="left"/>
        <w:rPr>
          <w:rFonts w:hint="eastAsia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 w:eastAsia="zh-CN"/>
        </w:rPr>
        <w:t xml:space="preserve">           </w:t>
      </w:r>
    </w:p>
    <w:p w14:paraId="4470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暑期托管服务考核表</w:t>
      </w:r>
    </w:p>
    <w:tbl>
      <w:tblPr>
        <w:tblStyle w:val="4"/>
        <w:tblpPr w:leftFromText="180" w:rightFromText="180" w:vertAnchor="text" w:horzAnchor="page" w:tblpXSpec="center" w:tblpY="564"/>
        <w:tblOverlap w:val="never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5284"/>
        <w:gridCol w:w="2435"/>
        <w:gridCol w:w="933"/>
      </w:tblGrid>
      <w:tr w14:paraId="46D2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项目名称</w:t>
            </w:r>
          </w:p>
        </w:tc>
        <w:tc>
          <w:tcPr>
            <w:tcW w:w="8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3F6F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</w:tr>
      <w:tr w14:paraId="7F5A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服务提供方</w:t>
            </w:r>
          </w:p>
        </w:tc>
        <w:tc>
          <w:tcPr>
            <w:tcW w:w="8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FB6B0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</w:tr>
      <w:tr w14:paraId="6415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考核项目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E929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考核内容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112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评分标准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48BE2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分数</w:t>
            </w:r>
          </w:p>
        </w:tc>
      </w:tr>
      <w:tr w14:paraId="33B9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人身安全</w:t>
            </w:r>
          </w:p>
          <w:p w14:paraId="4A31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保障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2A92E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托管期间保证每位幼儿的人身安全，不发生意外事件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CD1E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一票否决制，发生一起即视为考核不合格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94C53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4C9F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食品安全</w:t>
            </w:r>
          </w:p>
          <w:p w14:paraId="590C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保障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2A354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托管期间保证每位幼儿的餐食安全，不发生意外事件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110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一票否决制，发生一起即视为考核不合格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6C5E38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0449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分班及人员配置</w:t>
            </w:r>
          </w:p>
          <w:p w14:paraId="189A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（1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B234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</w:t>
            </w:r>
            <w:r>
              <w:rPr>
                <w:rFonts w:ascii="Times New Roman"/>
                <w:sz w:val="21"/>
              </w:rPr>
              <w:t>.</w:t>
            </w:r>
            <w:r>
              <w:rPr>
                <w:rFonts w:hint="eastAsia" w:ascii="Times New Roman"/>
                <w:sz w:val="21"/>
              </w:rPr>
              <w:t>托管班每班幼儿人数不超过</w:t>
            </w:r>
            <w:r>
              <w:rPr>
                <w:rFonts w:ascii="Times New Roman"/>
                <w:sz w:val="21"/>
              </w:rPr>
              <w:t>35</w:t>
            </w:r>
            <w:r>
              <w:rPr>
                <w:rFonts w:hint="eastAsia" w:ascii="Times New Roman"/>
                <w:sz w:val="21"/>
              </w:rPr>
              <w:t>人；</w:t>
            </w:r>
          </w:p>
          <w:p w14:paraId="047FD3CA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2.学前</w:t>
            </w:r>
            <w:r>
              <w:rPr>
                <w:rFonts w:hint="eastAsia" w:ascii="仿宋_GB2312"/>
                <w:color w:val="auto"/>
                <w:sz w:val="21"/>
              </w:rPr>
              <w:t>班每班人数</w:t>
            </w:r>
            <w:r>
              <w:rPr>
                <w:rFonts w:hint="eastAsia" w:ascii="仿宋_GB2312"/>
                <w:sz w:val="21"/>
              </w:rPr>
              <w:t>不超过50人；</w:t>
            </w:r>
          </w:p>
          <w:p w14:paraId="638FFD96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3.托管班每班教师人数不低于2名。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FAE2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未满足1、2、3中任意一个要求一次扣</w:t>
            </w:r>
            <w:r>
              <w:rPr>
                <w:rFonts w:ascii="Times New Roman" w:hAnsi="Times New Roman"/>
                <w:sz w:val="21"/>
              </w:rPr>
              <w:t>5</w:t>
            </w:r>
            <w:r>
              <w:rPr>
                <w:rFonts w:hint="eastAsia" w:ascii="仿宋_GB2312"/>
                <w:sz w:val="21"/>
              </w:rPr>
              <w:t>分,以抽检书面报告及通知记录为依据。此项分扣完为止。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D14CAB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0E7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餐食供应</w:t>
            </w:r>
          </w:p>
          <w:p w14:paraId="3724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（</w:t>
            </w:r>
            <w:r>
              <w:rPr>
                <w:rFonts w:ascii="Times New Roman" w:hAnsi="Times New Roman"/>
                <w:sz w:val="21"/>
              </w:rPr>
              <w:t>20</w:t>
            </w:r>
            <w:r>
              <w:rPr>
                <w:rFonts w:hint="eastAsia" w:ascii="仿宋_GB2312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02114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1.托管期间每日提供早、中、晚三餐正餐；</w:t>
            </w:r>
          </w:p>
          <w:p w14:paraId="2102A989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</w:t>
            </w:r>
            <w:r>
              <w:rPr>
                <w:rFonts w:ascii="Times New Roman"/>
                <w:sz w:val="21"/>
              </w:rPr>
              <w:t>.</w:t>
            </w:r>
            <w:r>
              <w:rPr>
                <w:rFonts w:hint="eastAsia" w:ascii="Times New Roman"/>
                <w:sz w:val="21"/>
              </w:rPr>
              <w:t>正餐餐食质量符合教育局相应标准，营养搭配科学合理并经我院抽检合格。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A718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未满足1、2中任意一个要求一次扣</w:t>
            </w:r>
            <w:r>
              <w:rPr>
                <w:rFonts w:ascii="Times New Roman" w:hAnsi="Times New Roman"/>
                <w:sz w:val="21"/>
              </w:rPr>
              <w:t>10</w:t>
            </w:r>
            <w:r>
              <w:rPr>
                <w:rFonts w:hint="eastAsia" w:ascii="仿宋_GB2312"/>
                <w:sz w:val="21"/>
              </w:rPr>
              <w:t>分,以抽检书面报告及通知记录为依据。此项分扣完为止。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881DC9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493D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课程安排</w:t>
            </w:r>
          </w:p>
          <w:p w14:paraId="357C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（</w:t>
            </w:r>
            <w:r>
              <w:rPr>
                <w:rFonts w:ascii="Times New Roman" w:hAnsi="Times New Roman"/>
                <w:sz w:val="21"/>
              </w:rPr>
              <w:t>3</w:t>
            </w:r>
            <w:r>
              <w:rPr>
                <w:rFonts w:hint="eastAsia" w:ascii="Times New Roman" w:hAnsi="Times New Roman"/>
                <w:sz w:val="21"/>
              </w:rPr>
              <w:t>0</w:t>
            </w:r>
            <w:r>
              <w:rPr>
                <w:rFonts w:hint="eastAsia" w:ascii="仿宋_GB2312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CDE9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.托管课程涵盖启蒙教育：剪贴、粘贴课程，锻炼手、脑、认知能力；口才与表演类课程：讲故事、绕口令、经典绘本、角色扮演语言训练等；综合艺术类课程：歌唱活动、绘画活动，培养幼儿的想象力和创造力；生活课程：幼儿学习用品整理、生活用品整理（床铺、自理能力、自我服务意识）；礼仪与安全，学习基本礼仪，安全教育等；</w:t>
            </w:r>
          </w:p>
          <w:p w14:paraId="35785B16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2.学前班涵盖小学语文、数学、英语</w:t>
            </w:r>
            <w:r>
              <w:rPr>
                <w:rFonts w:hint="eastAsia" w:ascii="仿宋_GB2312"/>
                <w:sz w:val="21"/>
                <w:lang w:eastAsia="zh-CN"/>
              </w:rPr>
              <w:t>、</w:t>
            </w:r>
            <w:r>
              <w:rPr>
                <w:rFonts w:hint="eastAsia" w:ascii="仿宋_GB2312"/>
                <w:sz w:val="21"/>
                <w:lang w:val="en-US" w:eastAsia="zh-CN"/>
              </w:rPr>
              <w:t>劳动</w:t>
            </w:r>
            <w:r>
              <w:rPr>
                <w:rFonts w:hint="eastAsia" w:ascii="仿宋_GB2312"/>
                <w:sz w:val="21"/>
              </w:rPr>
              <w:t>课程；</w:t>
            </w:r>
          </w:p>
          <w:p w14:paraId="2EFAC88F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3.托管期间每日户外活动不低于1小时。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E219F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未满足1、2、3中任意一个要求一次扣10分,以抽检书面报告及通知记录为依据。此项分扣完为止。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C5AA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381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托管服务</w:t>
            </w:r>
          </w:p>
          <w:p w14:paraId="1852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满意度</w:t>
            </w:r>
          </w:p>
          <w:p w14:paraId="2281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（</w:t>
            </w:r>
            <w:r>
              <w:rPr>
                <w:rFonts w:hint="eastAsia" w:ascii="仿宋_GB2312" w:hAnsi="Times New Roman"/>
                <w:sz w:val="21"/>
              </w:rPr>
              <w:t>35</w:t>
            </w:r>
            <w:r>
              <w:rPr>
                <w:rFonts w:hint="eastAsia" w:ascii="仿宋_GB2312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9B5E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邀请参与托管的职工代表对托管服务进行满意度评分。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0C7A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满意及非常满意超过</w:t>
            </w:r>
            <w:r>
              <w:rPr>
                <w:rFonts w:ascii="Times New Roman"/>
                <w:sz w:val="21"/>
              </w:rPr>
              <w:t>90%</w:t>
            </w:r>
            <w:r>
              <w:rPr>
                <w:rFonts w:hint="eastAsia" w:ascii="Times New Roman"/>
                <w:sz w:val="21"/>
              </w:rPr>
              <w:t>，得3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分；</w:t>
            </w:r>
            <w:r>
              <w:rPr>
                <w:rFonts w:hint="eastAsia" w:ascii="Times New Roman"/>
                <w:sz w:val="21"/>
                <w:lang w:eastAsia="zh-CN"/>
              </w:rPr>
              <w:t>80%—89%</w:t>
            </w:r>
            <w:r>
              <w:rPr>
                <w:rFonts w:hint="eastAsia" w:ascii="Times New Roman"/>
                <w:sz w:val="21"/>
              </w:rPr>
              <w:t>，得2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分；</w:t>
            </w:r>
            <w:r>
              <w:rPr>
                <w:rFonts w:hint="eastAsia" w:ascii="Times New Roman"/>
                <w:sz w:val="21"/>
                <w:lang w:eastAsia="zh-CN"/>
              </w:rPr>
              <w:t>70%—79%</w:t>
            </w:r>
            <w:r>
              <w:rPr>
                <w:rFonts w:hint="eastAsia" w:ascii="Times New Roman"/>
                <w:sz w:val="21"/>
              </w:rPr>
              <w:t>，得1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分；7</w:t>
            </w:r>
            <w:r>
              <w:rPr>
                <w:rFonts w:ascii="Times New Roman"/>
                <w:sz w:val="21"/>
              </w:rPr>
              <w:t>0%</w:t>
            </w:r>
            <w:r>
              <w:rPr>
                <w:rFonts w:hint="eastAsia" w:ascii="Times New Roman"/>
                <w:sz w:val="21"/>
              </w:rPr>
              <w:t>以下不得分。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2B6B50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2810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D4D9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最高分</w:t>
            </w:r>
            <w:r>
              <w:rPr>
                <w:rFonts w:hint="eastAsia"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0</w:t>
            </w:r>
            <w:r>
              <w:rPr>
                <w:rFonts w:hint="eastAsia" w:ascii="Times New Roman" w:hAnsi="Times New Roman"/>
                <w:sz w:val="21"/>
              </w:rPr>
              <w:t>0</w:t>
            </w:r>
            <w:r>
              <w:rPr>
                <w:rFonts w:hint="eastAsia" w:ascii="仿宋_GB2312"/>
                <w:sz w:val="21"/>
              </w:rPr>
              <w:t>分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968EE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85</w:t>
            </w:r>
            <w:r>
              <w:rPr>
                <w:rFonts w:hint="eastAsia" w:ascii="仿宋_GB2312"/>
                <w:sz w:val="21"/>
              </w:rPr>
              <w:t>分以下为不合格，</w:t>
            </w:r>
            <w:r>
              <w:rPr>
                <w:rFonts w:hint="eastAsia" w:ascii="Times New Roman" w:hAnsi="Times New Roman"/>
                <w:sz w:val="21"/>
              </w:rPr>
              <w:t>85</w:t>
            </w:r>
            <w:r>
              <w:rPr>
                <w:rFonts w:hint="eastAsia" w:ascii="仿宋_GB2312"/>
                <w:sz w:val="21"/>
              </w:rPr>
              <w:t>分及以上为合格。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0800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总分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C8CB24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01B7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2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356E5B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  <w:p w14:paraId="5AA42266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评价科室签字：                               日期：</w:t>
            </w:r>
          </w:p>
        </w:tc>
      </w:tr>
    </w:tbl>
    <w:p w14:paraId="213786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left"/>
        <w:textAlignment w:val="auto"/>
      </w:pPr>
      <w:r>
        <w:rPr>
          <w:rFonts w:hint="eastAsia"/>
        </w:rPr>
        <w:t xml:space="preserve"> 考核时间段：</w:t>
      </w:r>
    </w:p>
    <w:p w14:paraId="5D899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4CC1"/>
    <w:rsid w:val="1E746983"/>
    <w:rsid w:val="36C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2026-01-12T08:33:00Z</dcterms:created>
  <dc:creator>苏玉洁</dc:creator>
  <cp:lastModifiedBy>苏玉洁</cp:lastModifiedBy>
  <dcterms:modified xsi:type="dcterms:W3CDTF">2026-01-12T08:35:09Z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72F95D7E595E4B79B913457313A3DC82_13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