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0BA0">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1</w:t>
      </w:r>
      <w:r>
        <w:rPr>
          <w:rFonts w:hint="default" w:ascii="Times New Roman" w:hAnsi="Times New Roman" w:eastAsia="仿宋_GB2312" w:cs="Times New Roman"/>
          <w:b/>
          <w:color w:val="333333"/>
          <w:sz w:val="28"/>
          <w:szCs w:val="32"/>
        </w:rPr>
        <w:t xml:space="preserve"> ：</w:t>
      </w:r>
    </w:p>
    <w:p w14:paraId="1511B0E4">
      <w:pPr>
        <w:spacing w:line="480"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成都市第五人民医院</w:t>
      </w:r>
      <w:r>
        <w:rPr>
          <w:rFonts w:hint="eastAsia" w:ascii="Times New Roman" w:hAnsi="Times New Roman" w:eastAsia="方正小标宋简体" w:cs="Times New Roman"/>
          <w:sz w:val="40"/>
          <w:szCs w:val="44"/>
          <w:lang w:eastAsia="zh-CN"/>
        </w:rPr>
        <w:t>询价</w:t>
      </w:r>
      <w:r>
        <w:rPr>
          <w:rFonts w:hint="default" w:ascii="Times New Roman" w:hAnsi="Times New Roman" w:eastAsia="方正小标宋简体" w:cs="Times New Roman"/>
          <w:sz w:val="40"/>
          <w:szCs w:val="44"/>
        </w:rPr>
        <w:t>资料目录</w:t>
      </w:r>
    </w:p>
    <w:p w14:paraId="50837DC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1.《法人授权比选申请委托书》（附件</w:t>
      </w:r>
      <w:r>
        <w:rPr>
          <w:rFonts w:hint="eastAsia" w:ascii="Times New Roman" w:hAnsi="Times New Roman" w:eastAsia="仿宋_GB2312" w:cs="Times New Roman"/>
          <w:color w:val="333333"/>
          <w:kern w:val="0"/>
          <w:sz w:val="28"/>
          <w:szCs w:val="28"/>
          <w:lang w:val="en-US" w:eastAsia="zh-CN"/>
        </w:rPr>
        <w:t>2</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72FE1A90">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2.《药品比选申请表》（附件</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4F28B0F1">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.《“两票制”承诺书》（附件</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w:t>
      </w:r>
    </w:p>
    <w:p w14:paraId="01F6355A">
      <w:pPr>
        <w:pStyle w:val="2"/>
        <w:rPr>
          <w:rFonts w:hint="default" w:eastAsia="仿宋_GB2312"/>
          <w:lang w:val="en-US" w:eastAsia="zh-CN"/>
        </w:rPr>
      </w:pPr>
      <w:r>
        <w:rPr>
          <w:rFonts w:hint="eastAsia"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“四川省药械集中采购与医药价格监管平台”挂网页面打印件</w:t>
      </w:r>
    </w:p>
    <w:p w14:paraId="3C29677C">
      <w:pPr>
        <w:spacing w:line="360" w:lineRule="auto"/>
        <w:rPr>
          <w:rFonts w:ascii="Times New Roman" w:hAnsi="Times New Roman" w:eastAsia="仿宋_GB2312"/>
          <w:color w:val="auto"/>
          <w:sz w:val="32"/>
          <w:szCs w:val="32"/>
        </w:rPr>
      </w:pPr>
      <w:r>
        <w:rPr>
          <w:rFonts w:hint="default" w:ascii="Times New Roman" w:hAnsi="Times New Roman" w:eastAsia="仿宋_GB2312" w:cs="Times New Roman"/>
          <w:b/>
          <w:color w:val="333333"/>
          <w:sz w:val="28"/>
          <w:szCs w:val="32"/>
        </w:rPr>
        <w:br w:type="page"/>
      </w:r>
      <w:r>
        <w:rPr>
          <w:rFonts w:hint="eastAsia" w:ascii="Times New Roman" w:hAnsi="Times New Roman" w:eastAsia="仿宋_GB2312"/>
          <w:color w:val="auto"/>
          <w:sz w:val="32"/>
          <w:szCs w:val="32"/>
        </w:rPr>
        <w:t>附件</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w:t>
      </w:r>
    </w:p>
    <w:p w14:paraId="4FF2D149">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法人授权比选申请委托书</w:t>
      </w:r>
    </w:p>
    <w:p w14:paraId="5712BA44">
      <w:pPr>
        <w:spacing w:line="361" w:lineRule="auto"/>
      </w:pPr>
    </w:p>
    <w:p w14:paraId="5E3A6C11">
      <w:pPr>
        <w:spacing w:before="78" w:line="359" w:lineRule="auto"/>
        <w:ind w:left="24" w:right="15" w:firstLine="485"/>
        <w:rPr>
          <w:rFonts w:ascii="宋体" w:hAnsi="宋体" w:eastAsia="宋体" w:cs="宋体"/>
          <w:sz w:val="24"/>
          <w:szCs w:val="24"/>
        </w:rPr>
      </w:pPr>
      <w:r>
        <w:rPr>
          <w:rFonts w:ascii="宋体" w:hAnsi="宋体" w:eastAsia="宋体" w:cs="宋体"/>
          <w:spacing w:val="-8"/>
          <w:sz w:val="24"/>
          <w:szCs w:val="24"/>
        </w:rPr>
        <w:t>兹授权</w:t>
      </w:r>
      <w:r>
        <w:rPr>
          <w:rFonts w:ascii="宋体" w:hAnsi="宋体" w:eastAsia="宋体" w:cs="宋体"/>
          <w:spacing w:val="-8"/>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4"/>
          <w:sz w:val="24"/>
          <w:szCs w:val="24"/>
          <w:u w:val="single"/>
        </w:rPr>
        <w:t xml:space="preserve">        </w:t>
      </w:r>
      <w:r>
        <w:rPr>
          <w:rFonts w:ascii="宋体" w:hAnsi="宋体" w:eastAsia="宋体" w:cs="宋体"/>
          <w:spacing w:val="-4"/>
          <w:sz w:val="24"/>
          <w:szCs w:val="24"/>
        </w:rPr>
        <w:t>，身份证号：</w:t>
      </w:r>
      <w:r>
        <w:rPr>
          <w:rFonts w:ascii="宋体" w:hAnsi="宋体" w:eastAsia="宋体" w:cs="宋体"/>
          <w:spacing w:val="-4"/>
          <w:sz w:val="24"/>
          <w:szCs w:val="24"/>
          <w:u w:val="single"/>
        </w:rPr>
        <w:t xml:space="preserve">                       </w:t>
      </w:r>
      <w:r>
        <w:rPr>
          <w:rFonts w:ascii="宋体" w:hAnsi="宋体" w:eastAsia="宋体" w:cs="宋体"/>
          <w:spacing w:val="-4"/>
          <w:sz w:val="24"/>
          <w:szCs w:val="24"/>
        </w:rPr>
        <w:t>(身份</w:t>
      </w:r>
      <w:r>
        <w:rPr>
          <w:rFonts w:ascii="宋体" w:hAnsi="宋体" w:eastAsia="宋体" w:cs="宋体"/>
          <w:spacing w:val="19"/>
          <w:sz w:val="24"/>
          <w:szCs w:val="24"/>
        </w:rPr>
        <w:t>证</w:t>
      </w:r>
      <w:r>
        <w:rPr>
          <w:rFonts w:ascii="宋体" w:hAnsi="宋体" w:eastAsia="宋体" w:cs="宋体"/>
          <w:spacing w:val="14"/>
          <w:sz w:val="24"/>
          <w:szCs w:val="24"/>
        </w:rPr>
        <w:t>复印件附后)为我方委托代理人，委托其在成都市第五人民医院负责产</w:t>
      </w:r>
      <w:r>
        <w:rPr>
          <w:rFonts w:ascii="宋体" w:hAnsi="宋体" w:eastAsia="宋体" w:cs="宋体"/>
          <w:spacing w:val="-12"/>
          <w:sz w:val="24"/>
          <w:szCs w:val="24"/>
        </w:rPr>
        <w:t>品</w:t>
      </w:r>
      <w:r>
        <w:rPr>
          <w:rFonts w:ascii="宋体" w:hAnsi="宋体" w:eastAsia="宋体" w:cs="宋体"/>
          <w:spacing w:val="-6"/>
          <w:sz w:val="24"/>
          <w:szCs w:val="24"/>
        </w:rPr>
        <w:t>：</w:t>
      </w:r>
      <w:r>
        <w:rPr>
          <w:rFonts w:ascii="宋体" w:hAnsi="宋体" w:eastAsia="宋体" w:cs="宋体"/>
          <w:spacing w:val="-6"/>
          <w:sz w:val="24"/>
          <w:szCs w:val="24"/>
          <w:u w:val="single"/>
        </w:rPr>
        <w:t xml:space="preserve">            </w:t>
      </w:r>
      <w:r>
        <w:rPr>
          <w:rFonts w:ascii="宋体" w:hAnsi="宋体" w:eastAsia="宋体" w:cs="宋体"/>
          <w:spacing w:val="-6"/>
          <w:sz w:val="24"/>
          <w:szCs w:val="24"/>
        </w:rPr>
        <w:t>，规格：</w:t>
      </w:r>
      <w:r>
        <w:rPr>
          <w:rFonts w:ascii="宋体" w:hAnsi="宋体" w:eastAsia="宋体" w:cs="宋体"/>
          <w:spacing w:val="-6"/>
          <w:sz w:val="24"/>
          <w:szCs w:val="24"/>
          <w:u w:val="single"/>
        </w:rPr>
        <w:t xml:space="preserve">                 </w:t>
      </w:r>
      <w:r>
        <w:rPr>
          <w:rFonts w:ascii="宋体" w:hAnsi="宋体" w:eastAsia="宋体" w:cs="宋体"/>
          <w:spacing w:val="-6"/>
          <w:sz w:val="24"/>
          <w:szCs w:val="24"/>
        </w:rPr>
        <w:t>的比选采购申报、配</w:t>
      </w:r>
      <w:r>
        <w:rPr>
          <w:rFonts w:ascii="宋体" w:hAnsi="宋体" w:eastAsia="宋体" w:cs="宋体"/>
          <w:spacing w:val="-4"/>
          <w:sz w:val="24"/>
          <w:szCs w:val="24"/>
        </w:rPr>
        <w:t>送及相关事宜。我公司对被</w:t>
      </w:r>
      <w:r>
        <w:rPr>
          <w:rFonts w:ascii="宋体" w:hAnsi="宋体" w:eastAsia="宋体" w:cs="宋体"/>
          <w:spacing w:val="-2"/>
          <w:sz w:val="24"/>
          <w:szCs w:val="24"/>
        </w:rPr>
        <w:t>委托人签名文件、协议及比选品种质量保证、</w:t>
      </w:r>
      <w:r>
        <w:rPr>
          <w:rFonts w:ascii="Times New Roman" w:hAnsi="Times New Roman" w:eastAsia="Times New Roman" w:cs="Times New Roman"/>
          <w:spacing w:val="-2"/>
          <w:sz w:val="24"/>
          <w:szCs w:val="24"/>
        </w:rPr>
        <w:t>“</w:t>
      </w:r>
      <w:r>
        <w:rPr>
          <w:rFonts w:ascii="宋体" w:hAnsi="宋体" w:eastAsia="宋体" w:cs="宋体"/>
          <w:spacing w:val="-2"/>
          <w:sz w:val="24"/>
          <w:szCs w:val="24"/>
        </w:rPr>
        <w:t>两票</w:t>
      </w:r>
      <w:r>
        <w:rPr>
          <w:rFonts w:ascii="宋体" w:hAnsi="宋体" w:eastAsia="宋体" w:cs="宋体"/>
          <w:spacing w:val="-4"/>
          <w:sz w:val="24"/>
          <w:szCs w:val="24"/>
        </w:rPr>
        <w:t>制</w:t>
      </w:r>
      <w:r>
        <w:rPr>
          <w:rFonts w:ascii="Times New Roman" w:hAnsi="Times New Roman" w:eastAsia="Times New Roman" w:cs="Times New Roman"/>
          <w:spacing w:val="-3"/>
          <w:sz w:val="24"/>
          <w:szCs w:val="24"/>
        </w:rPr>
        <w:t>”</w:t>
      </w:r>
      <w:r>
        <w:rPr>
          <w:rFonts w:ascii="宋体" w:hAnsi="宋体" w:eastAsia="宋体" w:cs="宋体"/>
          <w:spacing w:val="-3"/>
          <w:sz w:val="24"/>
          <w:szCs w:val="24"/>
        </w:rPr>
        <w:t>管理要求等负全部责任。</w:t>
      </w:r>
    </w:p>
    <w:p w14:paraId="2EB68689">
      <w:pPr>
        <w:spacing w:line="359" w:lineRule="auto"/>
        <w:ind w:left="33" w:right="16" w:firstLine="472"/>
        <w:rPr>
          <w:rFonts w:ascii="宋体" w:hAnsi="宋体" w:eastAsia="宋体" w:cs="宋体"/>
          <w:sz w:val="24"/>
          <w:szCs w:val="24"/>
        </w:rPr>
      </w:pPr>
      <w:r>
        <w:rPr>
          <w:rFonts w:ascii="宋体" w:hAnsi="宋体" w:eastAsia="宋体" w:cs="宋体"/>
          <w:spacing w:val="-12"/>
          <w:sz w:val="24"/>
          <w:szCs w:val="24"/>
        </w:rPr>
        <w:t>在撤销授</w:t>
      </w:r>
      <w:r>
        <w:rPr>
          <w:rFonts w:ascii="宋体" w:hAnsi="宋体" w:eastAsia="宋体" w:cs="宋体"/>
          <w:spacing w:val="-8"/>
          <w:sz w:val="24"/>
          <w:szCs w:val="24"/>
        </w:rPr>
        <w:t>权</w:t>
      </w:r>
      <w:r>
        <w:rPr>
          <w:rFonts w:ascii="宋体" w:hAnsi="宋体" w:eastAsia="宋体" w:cs="宋体"/>
          <w:spacing w:val="-6"/>
          <w:sz w:val="24"/>
          <w:szCs w:val="24"/>
        </w:rPr>
        <w:t>的书面通知以前，本授权书一直有效。被委托人签署的所有文件</w:t>
      </w:r>
      <w:r>
        <w:rPr>
          <w:rFonts w:ascii="宋体" w:hAnsi="宋体" w:eastAsia="宋体" w:cs="宋体"/>
          <w:spacing w:val="14"/>
          <w:sz w:val="24"/>
          <w:szCs w:val="24"/>
        </w:rPr>
        <w:t>(</w:t>
      </w:r>
      <w:r>
        <w:rPr>
          <w:rFonts w:ascii="宋体" w:hAnsi="宋体" w:eastAsia="宋体" w:cs="宋体"/>
          <w:spacing w:val="8"/>
          <w:sz w:val="24"/>
          <w:szCs w:val="24"/>
        </w:rPr>
        <w:t>在授权有效期内签署的)不因授权的撤销而失效。</w:t>
      </w:r>
    </w:p>
    <w:p w14:paraId="6907B8B6">
      <w:pPr>
        <w:spacing w:line="219" w:lineRule="auto"/>
        <w:ind w:left="507"/>
        <w:rPr>
          <w:rFonts w:ascii="宋体" w:hAnsi="宋体" w:eastAsia="宋体" w:cs="宋体"/>
          <w:sz w:val="24"/>
          <w:szCs w:val="24"/>
        </w:rPr>
      </w:pPr>
      <w:r>
        <w:rPr>
          <w:rFonts w:ascii="宋体" w:hAnsi="宋体" w:eastAsia="宋体" w:cs="宋体"/>
          <w:spacing w:val="-2"/>
          <w:sz w:val="24"/>
          <w:szCs w:val="24"/>
        </w:rPr>
        <w:t>有效期：</w:t>
      </w:r>
      <w:r>
        <w:rPr>
          <w:rFonts w:ascii="宋体" w:hAnsi="宋体" w:eastAsia="宋体" w:cs="宋体"/>
          <w:spacing w:val="-2"/>
          <w:sz w:val="24"/>
          <w:szCs w:val="24"/>
          <w:u w:val="single"/>
        </w:rPr>
        <w:t xml:space="preserve">        </w:t>
      </w:r>
      <w:r>
        <w:rPr>
          <w:rFonts w:ascii="宋体" w:hAnsi="宋体" w:eastAsia="宋体" w:cs="宋体"/>
          <w:spacing w:val="-2"/>
          <w:sz w:val="24"/>
          <w:szCs w:val="24"/>
        </w:rPr>
        <w:t>年</w:t>
      </w:r>
      <w:r>
        <w:rPr>
          <w:rFonts w:ascii="宋体" w:hAnsi="宋体" w:eastAsia="宋体" w:cs="宋体"/>
          <w:spacing w:val="-2"/>
          <w:sz w:val="24"/>
          <w:szCs w:val="24"/>
          <w:u w:val="single"/>
        </w:rPr>
        <w:t xml:space="preserve">     </w:t>
      </w:r>
      <w:r>
        <w:rPr>
          <w:rFonts w:ascii="宋体" w:hAnsi="宋体" w:eastAsia="宋体" w:cs="宋体"/>
          <w:spacing w:val="-2"/>
          <w:sz w:val="24"/>
          <w:szCs w:val="24"/>
        </w:rPr>
        <w:t>月</w:t>
      </w:r>
      <w:r>
        <w:rPr>
          <w:rFonts w:ascii="宋体" w:hAnsi="宋体" w:eastAsia="宋体" w:cs="宋体"/>
          <w:spacing w:val="-2"/>
          <w:sz w:val="24"/>
          <w:szCs w:val="24"/>
          <w:u w:val="single"/>
        </w:rPr>
        <w:t xml:space="preserve">      </w:t>
      </w:r>
      <w:r>
        <w:rPr>
          <w:rFonts w:ascii="宋体" w:hAnsi="宋体" w:eastAsia="宋体" w:cs="宋体"/>
          <w:spacing w:val="-2"/>
          <w:sz w:val="24"/>
          <w:szCs w:val="24"/>
        </w:rPr>
        <w:t>日 至</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年</w:t>
      </w:r>
      <w:r>
        <w:rPr>
          <w:rFonts w:ascii="宋体" w:hAnsi="宋体" w:eastAsia="宋体" w:cs="宋体"/>
          <w:spacing w:val="-1"/>
          <w:sz w:val="24"/>
          <w:szCs w:val="24"/>
          <w:u w:val="single"/>
        </w:rPr>
        <w:t xml:space="preserve">     </w:t>
      </w:r>
      <w:r>
        <w:rPr>
          <w:rFonts w:ascii="宋体" w:hAnsi="宋体" w:eastAsia="宋体" w:cs="宋体"/>
          <w:spacing w:val="-1"/>
          <w:sz w:val="24"/>
          <w:szCs w:val="24"/>
        </w:rPr>
        <w:t>月</w:t>
      </w:r>
      <w:r>
        <w:rPr>
          <w:rFonts w:ascii="宋体" w:hAnsi="宋体" w:eastAsia="宋体" w:cs="宋体"/>
          <w:spacing w:val="-1"/>
          <w:sz w:val="24"/>
          <w:szCs w:val="24"/>
          <w:u w:val="single"/>
        </w:rPr>
        <w:t xml:space="preserve">      </w:t>
      </w:r>
      <w:r>
        <w:rPr>
          <w:rFonts w:ascii="宋体" w:hAnsi="宋体" w:eastAsia="宋体" w:cs="宋体"/>
          <w:spacing w:val="-1"/>
          <w:sz w:val="24"/>
          <w:szCs w:val="24"/>
        </w:rPr>
        <w:t>日</w:t>
      </w:r>
    </w:p>
    <w:p w14:paraId="5084DF1C">
      <w:pPr>
        <w:spacing w:line="256" w:lineRule="auto"/>
      </w:pPr>
    </w:p>
    <w:p w14:paraId="23D24516">
      <w:pPr>
        <w:spacing w:line="257" w:lineRule="auto"/>
      </w:pPr>
    </w:p>
    <w:p w14:paraId="4199D863">
      <w:pPr>
        <w:spacing w:before="78" w:line="220" w:lineRule="auto"/>
        <w:ind w:left="4614"/>
        <w:rPr>
          <w:rFonts w:ascii="宋体" w:hAnsi="宋体" w:eastAsia="宋体" w:cs="宋体"/>
          <w:sz w:val="24"/>
          <w:szCs w:val="24"/>
        </w:rPr>
      </w:pPr>
      <w:r>
        <w:rPr>
          <w:rFonts w:ascii="宋体" w:hAnsi="宋体" w:eastAsia="宋体" w:cs="宋体"/>
          <w:spacing w:val="-14"/>
          <w:sz w:val="24"/>
          <w:szCs w:val="24"/>
        </w:rPr>
        <w:t>公</w:t>
      </w:r>
      <w:r>
        <w:rPr>
          <w:rFonts w:ascii="宋体" w:hAnsi="宋体" w:eastAsia="宋体" w:cs="宋体"/>
          <w:spacing w:val="-11"/>
          <w:sz w:val="24"/>
          <w:szCs w:val="24"/>
        </w:rPr>
        <w:t>司名称：</w:t>
      </w:r>
    </w:p>
    <w:p w14:paraId="72AA5A8B">
      <w:pPr>
        <w:spacing w:before="182" w:line="216" w:lineRule="auto"/>
        <w:ind w:left="4605"/>
        <w:rPr>
          <w:rFonts w:ascii="宋体" w:hAnsi="宋体" w:eastAsia="宋体" w:cs="宋体"/>
          <w:sz w:val="24"/>
          <w:szCs w:val="24"/>
        </w:rPr>
      </w:pPr>
      <w:r>
        <w:rPr>
          <w:rFonts w:ascii="宋体" w:hAnsi="宋体" w:eastAsia="宋体" w:cs="宋体"/>
          <w:spacing w:val="22"/>
          <w:sz w:val="24"/>
          <w:szCs w:val="24"/>
        </w:rPr>
        <w:t>委托人(盖章)：</w:t>
      </w:r>
    </w:p>
    <w:p w14:paraId="73EA54D1">
      <w:pPr>
        <w:spacing w:before="185" w:line="220" w:lineRule="auto"/>
        <w:jc w:val="right"/>
        <w:rPr>
          <w:rFonts w:ascii="宋体" w:hAnsi="宋体" w:eastAsia="宋体" w:cs="宋体"/>
          <w:sz w:val="24"/>
          <w:szCs w:val="24"/>
        </w:rPr>
      </w:pPr>
      <w:r>
        <w:rPr>
          <w:rFonts w:ascii="宋体" w:hAnsi="宋体" w:eastAsia="宋体" w:cs="宋体"/>
          <w:spacing w:val="-10"/>
          <w:sz w:val="24"/>
          <w:szCs w:val="24"/>
        </w:rPr>
        <w:t>签</w:t>
      </w:r>
      <w:r>
        <w:rPr>
          <w:rFonts w:ascii="宋体" w:hAnsi="宋体" w:eastAsia="宋体" w:cs="宋体"/>
          <w:spacing w:val="-9"/>
          <w:sz w:val="24"/>
          <w:szCs w:val="24"/>
        </w:rPr>
        <w:t>署</w:t>
      </w:r>
      <w:r>
        <w:rPr>
          <w:rFonts w:ascii="宋体" w:hAnsi="宋体" w:eastAsia="宋体" w:cs="宋体"/>
          <w:spacing w:val="-5"/>
          <w:sz w:val="24"/>
          <w:szCs w:val="24"/>
        </w:rPr>
        <w:t>日期：</w:t>
      </w:r>
      <w:r>
        <w:rPr>
          <w:rFonts w:ascii="宋体" w:hAnsi="宋体" w:eastAsia="宋体" w:cs="宋体"/>
          <w:spacing w:val="-5"/>
          <w:sz w:val="24"/>
          <w:szCs w:val="24"/>
          <w:u w:val="single"/>
        </w:rPr>
        <w:t xml:space="preserve">      </w:t>
      </w:r>
      <w:r>
        <w:rPr>
          <w:rFonts w:ascii="宋体" w:hAnsi="宋体" w:eastAsia="宋体" w:cs="宋体"/>
          <w:spacing w:val="-5"/>
          <w:sz w:val="24"/>
          <w:szCs w:val="24"/>
        </w:rPr>
        <w:t>年</w:t>
      </w:r>
      <w:r>
        <w:rPr>
          <w:rFonts w:ascii="宋体" w:hAnsi="宋体" w:eastAsia="宋体" w:cs="宋体"/>
          <w:spacing w:val="-5"/>
          <w:sz w:val="24"/>
          <w:szCs w:val="24"/>
          <w:u w:val="single"/>
        </w:rPr>
        <w:t xml:space="preserve">     </w:t>
      </w:r>
      <w:r>
        <w:rPr>
          <w:rFonts w:ascii="宋体" w:hAnsi="宋体" w:eastAsia="宋体" w:cs="宋体"/>
          <w:spacing w:val="-5"/>
          <w:sz w:val="24"/>
          <w:szCs w:val="24"/>
        </w:rPr>
        <w:t>月</w:t>
      </w:r>
      <w:r>
        <w:rPr>
          <w:rFonts w:ascii="宋体" w:hAnsi="宋体" w:eastAsia="宋体" w:cs="宋体"/>
          <w:spacing w:val="-5"/>
          <w:sz w:val="24"/>
          <w:szCs w:val="24"/>
          <w:u w:val="single"/>
        </w:rPr>
        <w:t xml:space="preserve">     </w:t>
      </w:r>
      <w:r>
        <w:rPr>
          <w:rFonts w:ascii="宋体" w:hAnsi="宋体" w:eastAsia="宋体" w:cs="宋体"/>
          <w:spacing w:val="-5"/>
          <w:sz w:val="24"/>
          <w:szCs w:val="24"/>
        </w:rPr>
        <w:t>日</w:t>
      </w:r>
    </w:p>
    <w:p w14:paraId="7D13248C">
      <w:pPr>
        <w:spacing w:line="146" w:lineRule="exact"/>
      </w:pPr>
    </w:p>
    <w:tbl>
      <w:tblPr>
        <w:tblStyle w:val="38"/>
        <w:tblW w:w="8305" w:type="dxa"/>
        <w:tblInd w:w="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5"/>
      </w:tblGrid>
      <w:tr w14:paraId="0FDFF6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25" w:hRule="atLeast"/>
        </w:trPr>
        <w:tc>
          <w:tcPr>
            <w:tcW w:w="8305" w:type="dxa"/>
            <w:noWrap w:val="0"/>
            <w:vAlign w:val="top"/>
          </w:tcPr>
          <w:p w14:paraId="7AC727F3">
            <w:pPr>
              <w:spacing w:line="262" w:lineRule="auto"/>
            </w:pPr>
          </w:p>
          <w:p w14:paraId="1AE6A815">
            <w:pPr>
              <w:spacing w:line="262" w:lineRule="auto"/>
            </w:pPr>
          </w:p>
          <w:p w14:paraId="5561FA89">
            <w:pPr>
              <w:spacing w:line="262" w:lineRule="auto"/>
            </w:pPr>
          </w:p>
          <w:p w14:paraId="2253E551">
            <w:pPr>
              <w:spacing w:before="78" w:line="216" w:lineRule="auto"/>
              <w:ind w:left="2044"/>
              <w:rPr>
                <w:rFonts w:ascii="宋体" w:hAnsi="宋体" w:eastAsia="宋体" w:cs="宋体"/>
                <w:sz w:val="24"/>
                <w:szCs w:val="24"/>
              </w:rPr>
            </w:pPr>
            <w:r>
              <w:rPr>
                <w:rFonts w:ascii="宋体" w:hAnsi="宋体" w:eastAsia="宋体" w:cs="宋体"/>
                <w:spacing w:val="6"/>
                <w:sz w:val="24"/>
                <w:szCs w:val="24"/>
              </w:rPr>
              <w:t>(被委托人身份证复印件正、反面</w:t>
            </w:r>
            <w:r>
              <w:rPr>
                <w:rFonts w:ascii="宋体" w:hAnsi="宋体" w:eastAsia="宋体" w:cs="宋体"/>
                <w:spacing w:val="3"/>
                <w:sz w:val="24"/>
                <w:szCs w:val="24"/>
              </w:rPr>
              <w:t>)</w:t>
            </w:r>
          </w:p>
        </w:tc>
      </w:tr>
    </w:tbl>
    <w:p w14:paraId="7024427D">
      <w:pPr>
        <w:widowControl/>
        <w:jc w:val="left"/>
        <w:rPr>
          <w:rFonts w:hint="default" w:ascii="Times New Roman" w:hAnsi="Times New Roman" w:eastAsia="仿宋_GB2312" w:cs="Times New Roman"/>
          <w:b/>
          <w:color w:val="333333"/>
          <w:sz w:val="28"/>
          <w:szCs w:val="32"/>
        </w:rPr>
      </w:pPr>
    </w:p>
    <w:p w14:paraId="25866BAF">
      <w:pPr>
        <w:widowControl/>
        <w:jc w:val="left"/>
        <w:rPr>
          <w:rFonts w:hint="default" w:ascii="Times New Roman" w:hAnsi="Times New Roman" w:eastAsia="仿宋_GB2312" w:cs="Times New Roman"/>
          <w:b/>
          <w:color w:val="333333"/>
          <w:sz w:val="28"/>
          <w:szCs w:val="32"/>
        </w:rPr>
      </w:pPr>
    </w:p>
    <w:p w14:paraId="36B85672">
      <w:pPr>
        <w:spacing w:line="360" w:lineRule="auto"/>
        <w:rPr>
          <w:rFonts w:hint="eastAsia" w:ascii="Times New Roman" w:hAnsi="Times New Roman" w:eastAsia="仿宋_GB2312"/>
          <w:color w:val="auto"/>
          <w:sz w:val="32"/>
          <w:szCs w:val="32"/>
        </w:rPr>
      </w:pPr>
    </w:p>
    <w:p w14:paraId="285F009D">
      <w:pPr>
        <w:spacing w:line="360" w:lineRule="auto"/>
        <w:rPr>
          <w:rFonts w:hint="eastAsia" w:ascii="Times New Roman" w:hAnsi="Times New Roman" w:eastAsia="仿宋_GB2312"/>
          <w:color w:val="auto"/>
          <w:sz w:val="32"/>
          <w:szCs w:val="32"/>
        </w:rPr>
        <w:sectPr>
          <w:footerReference r:id="rId3" w:type="default"/>
          <w:pgSz w:w="11906" w:h="16838"/>
          <w:pgMar w:top="1440" w:right="1417" w:bottom="992" w:left="1417" w:header="851" w:footer="992" w:gutter="0"/>
          <w:cols w:space="720" w:num="1"/>
          <w:docGrid w:type="lines" w:linePitch="312" w:charSpace="0"/>
        </w:sectPr>
      </w:pPr>
    </w:p>
    <w:p w14:paraId="773D6743">
      <w:pPr>
        <w:spacing w:line="360" w:lineRule="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附件</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p>
    <w:p w14:paraId="41F53685">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药品比选申请表</w:t>
      </w:r>
    </w:p>
    <w:p w14:paraId="5287521C">
      <w:pPr>
        <w:spacing w:line="196" w:lineRule="exact"/>
      </w:pPr>
    </w:p>
    <w:tbl>
      <w:tblPr>
        <w:tblStyle w:val="38"/>
        <w:tblW w:w="12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1152"/>
        <w:gridCol w:w="942"/>
        <w:gridCol w:w="1017"/>
        <w:gridCol w:w="1000"/>
        <w:gridCol w:w="1254"/>
        <w:gridCol w:w="1915"/>
        <w:gridCol w:w="2034"/>
        <w:gridCol w:w="1560"/>
        <w:gridCol w:w="1101"/>
      </w:tblGrid>
      <w:tr w14:paraId="4EA4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4773" w:type="dxa"/>
            <w:gridSpan w:val="5"/>
            <w:noWrap w:val="0"/>
            <w:vAlign w:val="top"/>
          </w:tcPr>
          <w:p w14:paraId="1FB14A98">
            <w:pPr>
              <w:spacing w:before="235" w:line="217" w:lineRule="auto"/>
              <w:ind w:left="68"/>
              <w:rPr>
                <w:rFonts w:ascii="仿宋" w:hAnsi="仿宋" w:eastAsia="仿宋" w:cs="仿宋"/>
              </w:rPr>
            </w:pPr>
            <w:r>
              <w:rPr>
                <w:rFonts w:ascii="仿宋" w:hAnsi="仿宋" w:eastAsia="仿宋" w:cs="仿宋"/>
                <w:spacing w:val="9"/>
              </w:rPr>
              <w:t>申请配送企业(加盖公章)：</w:t>
            </w:r>
          </w:p>
        </w:tc>
        <w:tc>
          <w:tcPr>
            <w:tcW w:w="7864" w:type="dxa"/>
            <w:gridSpan w:val="5"/>
            <w:noWrap w:val="0"/>
            <w:vAlign w:val="top"/>
          </w:tcPr>
          <w:p w14:paraId="4A1D2498">
            <w:pPr>
              <w:spacing w:before="235" w:line="217" w:lineRule="auto"/>
              <w:ind w:left="65"/>
              <w:rPr>
                <w:rFonts w:ascii="仿宋" w:hAnsi="仿宋" w:eastAsia="仿宋" w:cs="仿宋"/>
              </w:rPr>
            </w:pPr>
            <w:r>
              <w:rPr>
                <w:rFonts w:ascii="仿宋" w:hAnsi="仿宋" w:eastAsia="仿宋" w:cs="仿宋"/>
                <w:spacing w:val="-13"/>
              </w:rPr>
              <w:t>申请时间：</w:t>
            </w:r>
          </w:p>
        </w:tc>
      </w:tr>
      <w:tr w14:paraId="30D5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62" w:type="dxa"/>
            <w:noWrap w:val="0"/>
            <w:vAlign w:val="top"/>
          </w:tcPr>
          <w:p w14:paraId="5285AF2C">
            <w:pPr>
              <w:spacing w:before="232" w:line="219" w:lineRule="auto"/>
              <w:ind w:left="0"/>
              <w:jc w:val="center"/>
              <w:rPr>
                <w:rFonts w:ascii="仿宋" w:hAnsi="仿宋" w:eastAsia="仿宋" w:cs="仿宋"/>
                <w:sz w:val="28"/>
                <w:szCs w:val="18"/>
              </w:rPr>
            </w:pPr>
            <w:r>
              <w:rPr>
                <w:rFonts w:ascii="仿宋" w:hAnsi="仿宋" w:eastAsia="仿宋" w:cs="仿宋"/>
                <w:spacing w:val="-2"/>
                <w:sz w:val="28"/>
                <w:szCs w:val="18"/>
              </w:rPr>
              <w:t>序</w:t>
            </w:r>
            <w:r>
              <w:rPr>
                <w:rFonts w:ascii="仿宋" w:hAnsi="仿宋" w:eastAsia="仿宋" w:cs="仿宋"/>
                <w:spacing w:val="-1"/>
                <w:sz w:val="28"/>
                <w:szCs w:val="18"/>
              </w:rPr>
              <w:t>号</w:t>
            </w:r>
          </w:p>
        </w:tc>
        <w:tc>
          <w:tcPr>
            <w:tcW w:w="1152" w:type="dxa"/>
            <w:noWrap w:val="0"/>
            <w:vAlign w:val="top"/>
          </w:tcPr>
          <w:p w14:paraId="198C70DB">
            <w:pPr>
              <w:spacing w:before="231" w:line="218" w:lineRule="auto"/>
              <w:ind w:left="0"/>
              <w:jc w:val="center"/>
              <w:rPr>
                <w:rFonts w:ascii="仿宋" w:hAnsi="仿宋" w:eastAsia="仿宋" w:cs="仿宋"/>
                <w:sz w:val="28"/>
                <w:szCs w:val="18"/>
              </w:rPr>
            </w:pPr>
            <w:r>
              <w:rPr>
                <w:rFonts w:ascii="仿宋" w:hAnsi="仿宋" w:eastAsia="仿宋" w:cs="仿宋"/>
                <w:spacing w:val="-5"/>
                <w:sz w:val="28"/>
                <w:szCs w:val="18"/>
              </w:rPr>
              <w:t>药</w:t>
            </w:r>
            <w:r>
              <w:rPr>
                <w:rFonts w:ascii="仿宋" w:hAnsi="仿宋" w:eastAsia="仿宋" w:cs="仿宋"/>
                <w:spacing w:val="-4"/>
                <w:sz w:val="28"/>
                <w:szCs w:val="18"/>
              </w:rPr>
              <w:t>品名称</w:t>
            </w:r>
          </w:p>
        </w:tc>
        <w:tc>
          <w:tcPr>
            <w:tcW w:w="942" w:type="dxa"/>
            <w:noWrap w:val="0"/>
            <w:vAlign w:val="top"/>
          </w:tcPr>
          <w:p w14:paraId="6BF9F481">
            <w:pPr>
              <w:spacing w:before="232" w:line="220" w:lineRule="auto"/>
              <w:ind w:left="0"/>
              <w:jc w:val="center"/>
              <w:rPr>
                <w:rFonts w:ascii="仿宋" w:hAnsi="仿宋" w:eastAsia="仿宋" w:cs="仿宋"/>
                <w:sz w:val="28"/>
                <w:szCs w:val="18"/>
              </w:rPr>
            </w:pPr>
            <w:r>
              <w:rPr>
                <w:rFonts w:ascii="仿宋" w:hAnsi="仿宋" w:eastAsia="仿宋" w:cs="仿宋"/>
                <w:spacing w:val="-2"/>
                <w:sz w:val="28"/>
                <w:szCs w:val="18"/>
              </w:rPr>
              <w:t>剂</w:t>
            </w:r>
            <w:r>
              <w:rPr>
                <w:rFonts w:ascii="仿宋" w:hAnsi="仿宋" w:eastAsia="仿宋" w:cs="仿宋"/>
                <w:spacing w:val="-1"/>
                <w:sz w:val="28"/>
                <w:szCs w:val="18"/>
              </w:rPr>
              <w:t>型</w:t>
            </w:r>
          </w:p>
        </w:tc>
        <w:tc>
          <w:tcPr>
            <w:tcW w:w="1017" w:type="dxa"/>
            <w:noWrap w:val="0"/>
            <w:vAlign w:val="top"/>
          </w:tcPr>
          <w:p w14:paraId="38BEEC3D">
            <w:pPr>
              <w:spacing w:before="232" w:line="222" w:lineRule="auto"/>
              <w:ind w:left="0"/>
              <w:jc w:val="center"/>
              <w:rPr>
                <w:rFonts w:ascii="仿宋" w:hAnsi="仿宋" w:eastAsia="仿宋" w:cs="仿宋"/>
                <w:sz w:val="28"/>
                <w:szCs w:val="18"/>
              </w:rPr>
            </w:pPr>
            <w:r>
              <w:rPr>
                <w:rFonts w:ascii="仿宋" w:hAnsi="仿宋" w:eastAsia="仿宋" w:cs="仿宋"/>
                <w:sz w:val="28"/>
                <w:szCs w:val="18"/>
              </w:rPr>
              <w:t>包装</w:t>
            </w:r>
          </w:p>
        </w:tc>
        <w:tc>
          <w:tcPr>
            <w:tcW w:w="1000" w:type="dxa"/>
            <w:noWrap w:val="0"/>
            <w:vAlign w:val="top"/>
          </w:tcPr>
          <w:p w14:paraId="6BE532B5">
            <w:pPr>
              <w:spacing w:before="232" w:line="219" w:lineRule="auto"/>
              <w:ind w:left="0"/>
              <w:jc w:val="center"/>
              <w:rPr>
                <w:rFonts w:ascii="仿宋" w:hAnsi="仿宋" w:eastAsia="仿宋" w:cs="仿宋"/>
                <w:sz w:val="28"/>
                <w:szCs w:val="18"/>
              </w:rPr>
            </w:pPr>
            <w:r>
              <w:rPr>
                <w:rFonts w:ascii="仿宋" w:hAnsi="仿宋" w:eastAsia="仿宋" w:cs="仿宋"/>
                <w:spacing w:val="-4"/>
                <w:sz w:val="28"/>
                <w:szCs w:val="18"/>
              </w:rPr>
              <w:t>规</w:t>
            </w:r>
            <w:r>
              <w:rPr>
                <w:rFonts w:ascii="仿宋" w:hAnsi="仿宋" w:eastAsia="仿宋" w:cs="仿宋"/>
                <w:spacing w:val="-3"/>
                <w:sz w:val="28"/>
                <w:szCs w:val="18"/>
              </w:rPr>
              <w:t>格</w:t>
            </w:r>
          </w:p>
        </w:tc>
        <w:tc>
          <w:tcPr>
            <w:tcW w:w="1254" w:type="dxa"/>
            <w:noWrap w:val="0"/>
            <w:vAlign w:val="top"/>
          </w:tcPr>
          <w:p w14:paraId="1A759837">
            <w:pPr>
              <w:spacing w:before="231" w:line="221" w:lineRule="auto"/>
              <w:ind w:left="0"/>
              <w:jc w:val="center"/>
              <w:rPr>
                <w:rFonts w:ascii="仿宋" w:hAnsi="仿宋" w:eastAsia="仿宋" w:cs="仿宋"/>
                <w:sz w:val="28"/>
                <w:szCs w:val="18"/>
              </w:rPr>
            </w:pPr>
            <w:r>
              <w:rPr>
                <w:rFonts w:ascii="仿宋" w:hAnsi="仿宋" w:eastAsia="仿宋" w:cs="仿宋"/>
                <w:spacing w:val="-6"/>
                <w:sz w:val="28"/>
                <w:szCs w:val="18"/>
              </w:rPr>
              <w:t>生</w:t>
            </w:r>
            <w:r>
              <w:rPr>
                <w:rFonts w:ascii="仿宋" w:hAnsi="仿宋" w:eastAsia="仿宋" w:cs="仿宋"/>
                <w:spacing w:val="-4"/>
                <w:sz w:val="28"/>
                <w:szCs w:val="18"/>
              </w:rPr>
              <w:t>产企业</w:t>
            </w:r>
          </w:p>
        </w:tc>
        <w:tc>
          <w:tcPr>
            <w:tcW w:w="1915" w:type="dxa"/>
            <w:noWrap w:val="0"/>
            <w:vAlign w:val="top"/>
          </w:tcPr>
          <w:p w14:paraId="6A1B2837">
            <w:pPr>
              <w:spacing w:before="95" w:line="219" w:lineRule="auto"/>
              <w:ind w:left="0"/>
              <w:jc w:val="center"/>
              <w:rPr>
                <w:rFonts w:ascii="仿宋" w:hAnsi="仿宋" w:eastAsia="仿宋" w:cs="仿宋"/>
                <w:sz w:val="28"/>
                <w:szCs w:val="18"/>
              </w:rPr>
            </w:pPr>
            <w:r>
              <w:rPr>
                <w:rFonts w:ascii="仿宋" w:hAnsi="仿宋" w:eastAsia="仿宋" w:cs="仿宋"/>
                <w:spacing w:val="-7"/>
                <w:sz w:val="28"/>
                <w:szCs w:val="18"/>
              </w:rPr>
              <w:t>申</w:t>
            </w:r>
            <w:r>
              <w:rPr>
                <w:rFonts w:ascii="仿宋" w:hAnsi="仿宋" w:eastAsia="仿宋" w:cs="仿宋"/>
                <w:spacing w:val="-6"/>
                <w:sz w:val="28"/>
                <w:szCs w:val="18"/>
              </w:rPr>
              <w:t>报供货价格</w:t>
            </w:r>
          </w:p>
          <w:p w14:paraId="5AD9F672">
            <w:pPr>
              <w:spacing w:before="21" w:line="221" w:lineRule="auto"/>
              <w:ind w:left="0"/>
              <w:jc w:val="center"/>
              <w:rPr>
                <w:rFonts w:ascii="仿宋" w:hAnsi="仿宋" w:eastAsia="仿宋" w:cs="仿宋"/>
                <w:sz w:val="28"/>
                <w:szCs w:val="18"/>
              </w:rPr>
            </w:pPr>
            <w:r>
              <w:rPr>
                <w:rFonts w:ascii="仿宋" w:hAnsi="仿宋" w:eastAsia="仿宋" w:cs="仿宋"/>
                <w:spacing w:val="37"/>
                <w:sz w:val="28"/>
                <w:szCs w:val="18"/>
              </w:rPr>
              <w:t>(</w:t>
            </w:r>
            <w:r>
              <w:rPr>
                <w:rFonts w:ascii="仿宋" w:hAnsi="仿宋" w:eastAsia="仿宋" w:cs="仿宋"/>
                <w:spacing w:val="35"/>
                <w:sz w:val="28"/>
                <w:szCs w:val="18"/>
              </w:rPr>
              <w:t>元)</w:t>
            </w:r>
          </w:p>
        </w:tc>
        <w:tc>
          <w:tcPr>
            <w:tcW w:w="2034" w:type="dxa"/>
            <w:noWrap w:val="0"/>
            <w:vAlign w:val="top"/>
          </w:tcPr>
          <w:p w14:paraId="4E7A9F74">
            <w:pPr>
              <w:spacing w:before="95" w:line="252" w:lineRule="auto"/>
              <w:ind w:left="0" w:right="229" w:firstLine="0"/>
              <w:jc w:val="center"/>
              <w:rPr>
                <w:rFonts w:ascii="仿宋" w:hAnsi="仿宋" w:eastAsia="仿宋" w:cs="仿宋"/>
                <w:sz w:val="28"/>
                <w:szCs w:val="18"/>
              </w:rPr>
            </w:pPr>
            <w:r>
              <w:rPr>
                <w:rFonts w:ascii="仿宋" w:hAnsi="仿宋" w:eastAsia="仿宋" w:cs="仿宋"/>
                <w:spacing w:val="-1"/>
                <w:sz w:val="28"/>
                <w:szCs w:val="18"/>
              </w:rPr>
              <w:t>是否满</w:t>
            </w:r>
            <w:r>
              <w:rPr>
                <w:rFonts w:ascii="仿宋" w:hAnsi="仿宋" w:eastAsia="仿宋" w:cs="仿宋"/>
                <w:sz w:val="28"/>
                <w:szCs w:val="18"/>
              </w:rPr>
              <w:t xml:space="preserve">足  </w:t>
            </w:r>
            <w:r>
              <w:rPr>
                <w:rFonts w:ascii="Times New Roman" w:hAnsi="Times New Roman" w:eastAsia="Times New Roman" w:cs="Times New Roman"/>
                <w:spacing w:val="6"/>
                <w:sz w:val="28"/>
                <w:szCs w:val="18"/>
              </w:rPr>
              <w:t>“</w:t>
            </w:r>
            <w:r>
              <w:rPr>
                <w:rFonts w:ascii="仿宋" w:hAnsi="仿宋" w:eastAsia="仿宋" w:cs="仿宋"/>
                <w:spacing w:val="6"/>
                <w:sz w:val="28"/>
                <w:szCs w:val="18"/>
              </w:rPr>
              <w:t>两票制</w:t>
            </w:r>
            <w:r>
              <w:rPr>
                <w:rFonts w:ascii="Times New Roman" w:hAnsi="Times New Roman" w:eastAsia="Times New Roman" w:cs="Times New Roman"/>
                <w:spacing w:val="6"/>
                <w:sz w:val="28"/>
                <w:szCs w:val="18"/>
              </w:rPr>
              <w:t>”</w:t>
            </w:r>
            <w:r>
              <w:rPr>
                <w:rFonts w:ascii="仿宋" w:hAnsi="仿宋" w:eastAsia="仿宋" w:cs="仿宋"/>
                <w:spacing w:val="6"/>
                <w:sz w:val="28"/>
                <w:szCs w:val="18"/>
              </w:rPr>
              <w:t>要</w:t>
            </w:r>
            <w:r>
              <w:rPr>
                <w:rFonts w:ascii="仿宋" w:hAnsi="仿宋" w:eastAsia="仿宋" w:cs="仿宋"/>
                <w:spacing w:val="5"/>
                <w:sz w:val="28"/>
                <w:szCs w:val="18"/>
              </w:rPr>
              <w:t>求</w:t>
            </w:r>
          </w:p>
        </w:tc>
        <w:tc>
          <w:tcPr>
            <w:tcW w:w="1560" w:type="dxa"/>
            <w:noWrap w:val="0"/>
            <w:vAlign w:val="top"/>
          </w:tcPr>
          <w:p w14:paraId="04EF13D4">
            <w:pPr>
              <w:spacing w:before="95" w:line="238" w:lineRule="auto"/>
              <w:ind w:left="0"/>
              <w:jc w:val="center"/>
              <w:rPr>
                <w:rFonts w:ascii="仿宋" w:hAnsi="仿宋" w:eastAsia="仿宋" w:cs="仿宋"/>
                <w:sz w:val="28"/>
                <w:szCs w:val="18"/>
              </w:rPr>
            </w:pPr>
            <w:r>
              <w:rPr>
                <w:rFonts w:ascii="仿宋" w:hAnsi="仿宋" w:eastAsia="仿宋" w:cs="仿宋"/>
                <w:spacing w:val="-1"/>
                <w:sz w:val="28"/>
                <w:szCs w:val="18"/>
              </w:rPr>
              <w:t>是否</w:t>
            </w:r>
            <w:r>
              <w:rPr>
                <w:rFonts w:ascii="仿宋" w:hAnsi="仿宋" w:eastAsia="仿宋" w:cs="仿宋"/>
                <w:sz w:val="28"/>
                <w:szCs w:val="18"/>
              </w:rPr>
              <w:t>保证</w:t>
            </w:r>
          </w:p>
          <w:p w14:paraId="3B4D6B81">
            <w:pPr>
              <w:spacing w:line="216" w:lineRule="auto"/>
              <w:ind w:left="0"/>
              <w:jc w:val="center"/>
              <w:rPr>
                <w:rFonts w:ascii="仿宋" w:hAnsi="仿宋" w:eastAsia="仿宋" w:cs="仿宋"/>
                <w:sz w:val="28"/>
                <w:szCs w:val="18"/>
              </w:rPr>
            </w:pPr>
            <w:r>
              <w:rPr>
                <w:rFonts w:ascii="仿宋" w:hAnsi="仿宋" w:eastAsia="仿宋" w:cs="仿宋"/>
                <w:spacing w:val="-4"/>
                <w:sz w:val="28"/>
                <w:szCs w:val="18"/>
              </w:rPr>
              <w:t>货源稳定</w:t>
            </w:r>
          </w:p>
        </w:tc>
        <w:tc>
          <w:tcPr>
            <w:tcW w:w="1101" w:type="dxa"/>
            <w:noWrap w:val="0"/>
            <w:vAlign w:val="top"/>
          </w:tcPr>
          <w:p w14:paraId="19FC2C75">
            <w:pPr>
              <w:spacing w:before="232" w:line="218" w:lineRule="auto"/>
              <w:ind w:left="0"/>
              <w:jc w:val="center"/>
              <w:rPr>
                <w:rFonts w:ascii="仿宋" w:hAnsi="仿宋" w:eastAsia="仿宋" w:cs="仿宋"/>
                <w:sz w:val="28"/>
                <w:szCs w:val="18"/>
              </w:rPr>
            </w:pPr>
            <w:r>
              <w:rPr>
                <w:rFonts w:ascii="仿宋" w:hAnsi="仿宋" w:eastAsia="仿宋" w:cs="仿宋"/>
                <w:spacing w:val="-2"/>
                <w:sz w:val="28"/>
                <w:szCs w:val="18"/>
              </w:rPr>
              <w:t>其</w:t>
            </w:r>
            <w:r>
              <w:rPr>
                <w:rFonts w:ascii="仿宋" w:hAnsi="仿宋" w:eastAsia="仿宋" w:cs="仿宋"/>
                <w:spacing w:val="-1"/>
                <w:sz w:val="28"/>
                <w:szCs w:val="18"/>
              </w:rPr>
              <w:t>他</w:t>
            </w:r>
          </w:p>
        </w:tc>
      </w:tr>
      <w:tr w14:paraId="232AD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62" w:type="dxa"/>
            <w:noWrap w:val="0"/>
            <w:vAlign w:val="top"/>
          </w:tcPr>
          <w:p w14:paraId="51B8C192"/>
        </w:tc>
        <w:tc>
          <w:tcPr>
            <w:tcW w:w="1152" w:type="dxa"/>
            <w:noWrap w:val="0"/>
            <w:vAlign w:val="top"/>
          </w:tcPr>
          <w:p w14:paraId="40C45B58"/>
        </w:tc>
        <w:tc>
          <w:tcPr>
            <w:tcW w:w="942" w:type="dxa"/>
            <w:noWrap w:val="0"/>
            <w:vAlign w:val="top"/>
          </w:tcPr>
          <w:p w14:paraId="60FB5319"/>
        </w:tc>
        <w:tc>
          <w:tcPr>
            <w:tcW w:w="1017" w:type="dxa"/>
            <w:noWrap w:val="0"/>
            <w:vAlign w:val="top"/>
          </w:tcPr>
          <w:p w14:paraId="73307554"/>
        </w:tc>
        <w:tc>
          <w:tcPr>
            <w:tcW w:w="1000" w:type="dxa"/>
            <w:noWrap w:val="0"/>
            <w:vAlign w:val="top"/>
          </w:tcPr>
          <w:p w14:paraId="53ECF338"/>
        </w:tc>
        <w:tc>
          <w:tcPr>
            <w:tcW w:w="1254" w:type="dxa"/>
            <w:noWrap w:val="0"/>
            <w:vAlign w:val="top"/>
          </w:tcPr>
          <w:p w14:paraId="7BCE2D21"/>
        </w:tc>
        <w:tc>
          <w:tcPr>
            <w:tcW w:w="1915" w:type="dxa"/>
            <w:noWrap w:val="0"/>
            <w:vAlign w:val="top"/>
          </w:tcPr>
          <w:p w14:paraId="7711E603"/>
        </w:tc>
        <w:tc>
          <w:tcPr>
            <w:tcW w:w="2034" w:type="dxa"/>
            <w:noWrap w:val="0"/>
            <w:vAlign w:val="top"/>
          </w:tcPr>
          <w:p w14:paraId="60DA702E"/>
        </w:tc>
        <w:tc>
          <w:tcPr>
            <w:tcW w:w="1560" w:type="dxa"/>
            <w:noWrap w:val="0"/>
            <w:vAlign w:val="top"/>
          </w:tcPr>
          <w:p w14:paraId="61AB5C5C"/>
        </w:tc>
        <w:tc>
          <w:tcPr>
            <w:tcW w:w="1101" w:type="dxa"/>
            <w:noWrap w:val="0"/>
            <w:vAlign w:val="top"/>
          </w:tcPr>
          <w:p w14:paraId="3FD719F8"/>
        </w:tc>
      </w:tr>
      <w:tr w14:paraId="3E3F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62" w:type="dxa"/>
            <w:noWrap w:val="0"/>
            <w:vAlign w:val="top"/>
          </w:tcPr>
          <w:p w14:paraId="2675FEA5"/>
        </w:tc>
        <w:tc>
          <w:tcPr>
            <w:tcW w:w="1152" w:type="dxa"/>
            <w:noWrap w:val="0"/>
            <w:vAlign w:val="top"/>
          </w:tcPr>
          <w:p w14:paraId="7DE323A7"/>
        </w:tc>
        <w:tc>
          <w:tcPr>
            <w:tcW w:w="942" w:type="dxa"/>
            <w:noWrap w:val="0"/>
            <w:vAlign w:val="top"/>
          </w:tcPr>
          <w:p w14:paraId="72B54DC0"/>
        </w:tc>
        <w:tc>
          <w:tcPr>
            <w:tcW w:w="1017" w:type="dxa"/>
            <w:noWrap w:val="0"/>
            <w:vAlign w:val="top"/>
          </w:tcPr>
          <w:p w14:paraId="3845CCE9"/>
        </w:tc>
        <w:tc>
          <w:tcPr>
            <w:tcW w:w="1000" w:type="dxa"/>
            <w:noWrap w:val="0"/>
            <w:vAlign w:val="top"/>
          </w:tcPr>
          <w:p w14:paraId="1236D3A1"/>
        </w:tc>
        <w:tc>
          <w:tcPr>
            <w:tcW w:w="1254" w:type="dxa"/>
            <w:noWrap w:val="0"/>
            <w:vAlign w:val="top"/>
          </w:tcPr>
          <w:p w14:paraId="2DB2EB95"/>
        </w:tc>
        <w:tc>
          <w:tcPr>
            <w:tcW w:w="1915" w:type="dxa"/>
            <w:noWrap w:val="0"/>
            <w:vAlign w:val="top"/>
          </w:tcPr>
          <w:p w14:paraId="41C8FDC7"/>
        </w:tc>
        <w:tc>
          <w:tcPr>
            <w:tcW w:w="2034" w:type="dxa"/>
            <w:noWrap w:val="0"/>
            <w:vAlign w:val="top"/>
          </w:tcPr>
          <w:p w14:paraId="380DA7D5"/>
        </w:tc>
        <w:tc>
          <w:tcPr>
            <w:tcW w:w="1560" w:type="dxa"/>
            <w:noWrap w:val="0"/>
            <w:vAlign w:val="top"/>
          </w:tcPr>
          <w:p w14:paraId="6E3C2C3F"/>
        </w:tc>
        <w:tc>
          <w:tcPr>
            <w:tcW w:w="1101" w:type="dxa"/>
            <w:noWrap w:val="0"/>
            <w:vAlign w:val="top"/>
          </w:tcPr>
          <w:p w14:paraId="7236C682"/>
        </w:tc>
      </w:tr>
      <w:tr w14:paraId="05B38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62" w:type="dxa"/>
            <w:noWrap w:val="0"/>
            <w:vAlign w:val="top"/>
          </w:tcPr>
          <w:p w14:paraId="0056C345"/>
        </w:tc>
        <w:tc>
          <w:tcPr>
            <w:tcW w:w="1152" w:type="dxa"/>
            <w:noWrap w:val="0"/>
            <w:vAlign w:val="top"/>
          </w:tcPr>
          <w:p w14:paraId="20918916"/>
        </w:tc>
        <w:tc>
          <w:tcPr>
            <w:tcW w:w="942" w:type="dxa"/>
            <w:noWrap w:val="0"/>
            <w:vAlign w:val="top"/>
          </w:tcPr>
          <w:p w14:paraId="69C9B15E"/>
        </w:tc>
        <w:tc>
          <w:tcPr>
            <w:tcW w:w="1017" w:type="dxa"/>
            <w:noWrap w:val="0"/>
            <w:vAlign w:val="top"/>
          </w:tcPr>
          <w:p w14:paraId="4A5BC7CC"/>
        </w:tc>
        <w:tc>
          <w:tcPr>
            <w:tcW w:w="1000" w:type="dxa"/>
            <w:noWrap w:val="0"/>
            <w:vAlign w:val="top"/>
          </w:tcPr>
          <w:p w14:paraId="5863243A"/>
        </w:tc>
        <w:tc>
          <w:tcPr>
            <w:tcW w:w="1254" w:type="dxa"/>
            <w:noWrap w:val="0"/>
            <w:vAlign w:val="top"/>
          </w:tcPr>
          <w:p w14:paraId="28ABCC8D"/>
        </w:tc>
        <w:tc>
          <w:tcPr>
            <w:tcW w:w="1915" w:type="dxa"/>
            <w:noWrap w:val="0"/>
            <w:vAlign w:val="top"/>
          </w:tcPr>
          <w:p w14:paraId="7DADBED2"/>
        </w:tc>
        <w:tc>
          <w:tcPr>
            <w:tcW w:w="2034" w:type="dxa"/>
            <w:noWrap w:val="0"/>
            <w:vAlign w:val="top"/>
          </w:tcPr>
          <w:p w14:paraId="3A549DB3"/>
        </w:tc>
        <w:tc>
          <w:tcPr>
            <w:tcW w:w="1560" w:type="dxa"/>
            <w:noWrap w:val="0"/>
            <w:vAlign w:val="top"/>
          </w:tcPr>
          <w:p w14:paraId="5DFCF1AE"/>
        </w:tc>
        <w:tc>
          <w:tcPr>
            <w:tcW w:w="1101" w:type="dxa"/>
            <w:noWrap w:val="0"/>
            <w:vAlign w:val="top"/>
          </w:tcPr>
          <w:p w14:paraId="31070CF5"/>
        </w:tc>
      </w:tr>
      <w:tr w14:paraId="0CB9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12637" w:type="dxa"/>
            <w:gridSpan w:val="10"/>
            <w:noWrap w:val="0"/>
            <w:vAlign w:val="top"/>
          </w:tcPr>
          <w:p w14:paraId="1B4C51D3">
            <w:pPr>
              <w:spacing w:before="205" w:line="408" w:lineRule="exact"/>
              <w:ind w:left="39"/>
              <w:rPr>
                <w:rFonts w:ascii="仿宋" w:hAnsi="仿宋" w:eastAsia="仿宋" w:cs="仿宋"/>
              </w:rPr>
            </w:pPr>
            <w:r>
              <w:rPr>
                <w:rFonts w:ascii="仿宋" w:hAnsi="仿宋" w:eastAsia="仿宋" w:cs="仿宋"/>
                <w:spacing w:val="-15"/>
                <w:position w:val="14"/>
              </w:rPr>
              <w:t>备</w:t>
            </w:r>
            <w:r>
              <w:rPr>
                <w:rFonts w:ascii="仿宋" w:hAnsi="仿宋" w:eastAsia="仿宋" w:cs="仿宋"/>
                <w:spacing w:val="-14"/>
                <w:position w:val="14"/>
              </w:rPr>
              <w:t>注：</w:t>
            </w:r>
          </w:p>
          <w:p w14:paraId="5CA1E8AD">
            <w:pPr>
              <w:spacing w:before="1" w:line="216" w:lineRule="auto"/>
              <w:ind w:left="53"/>
              <w:rPr>
                <w:rFonts w:ascii="仿宋" w:hAnsi="仿宋" w:eastAsia="仿宋" w:cs="仿宋"/>
              </w:rPr>
            </w:pPr>
            <w:r>
              <w:rPr>
                <w:rFonts w:ascii="Times New Roman" w:hAnsi="Times New Roman" w:eastAsia="Times New Roman" w:cs="Times New Roman"/>
                <w:spacing w:val="-4"/>
              </w:rPr>
              <w:t>1.</w:t>
            </w:r>
            <w:r>
              <w:rPr>
                <w:rFonts w:ascii="仿宋" w:hAnsi="仿宋" w:eastAsia="仿宋" w:cs="仿宋"/>
                <w:spacing w:val="-4"/>
              </w:rPr>
              <w:t>《申请表》中各项内容应参照四川药械采购监管平台规范填写</w:t>
            </w:r>
          </w:p>
          <w:p w14:paraId="5D3F2F0B">
            <w:pPr>
              <w:spacing w:before="163" w:line="218" w:lineRule="auto"/>
              <w:ind w:left="33"/>
              <w:rPr>
                <w:rFonts w:ascii="仿宋" w:hAnsi="仿宋" w:eastAsia="仿宋" w:cs="仿宋"/>
              </w:rPr>
            </w:pPr>
            <w:r>
              <w:rPr>
                <w:rFonts w:ascii="Times New Roman" w:hAnsi="Times New Roman" w:eastAsia="Times New Roman" w:cs="Times New Roman"/>
                <w:spacing w:val="8"/>
              </w:rPr>
              <w:t>2.</w:t>
            </w:r>
            <w:r>
              <w:rPr>
                <w:rFonts w:ascii="仿宋" w:hAnsi="仿宋" w:eastAsia="仿宋" w:cs="仿宋"/>
                <w:spacing w:val="8"/>
              </w:rPr>
              <w:t>供</w:t>
            </w:r>
            <w:r>
              <w:rPr>
                <w:rFonts w:ascii="仿宋" w:hAnsi="仿宋" w:eastAsia="仿宋" w:cs="仿宋"/>
                <w:spacing w:val="5"/>
              </w:rPr>
              <w:t>货</w:t>
            </w:r>
            <w:r>
              <w:rPr>
                <w:rFonts w:ascii="仿宋" w:hAnsi="仿宋" w:eastAsia="仿宋" w:cs="仿宋"/>
                <w:spacing w:val="4"/>
              </w:rPr>
              <w:t>价格应为药品最小制剂包装单位价格(元)</w:t>
            </w:r>
          </w:p>
          <w:p w14:paraId="3834347C">
            <w:pPr>
              <w:spacing w:before="160" w:line="218" w:lineRule="auto"/>
              <w:ind w:left="37"/>
              <w:rPr>
                <w:rFonts w:ascii="仿宋" w:hAnsi="仿宋" w:eastAsia="仿宋" w:cs="仿宋"/>
              </w:rPr>
            </w:pPr>
            <w:r>
              <w:rPr>
                <w:rFonts w:ascii="Times New Roman" w:hAnsi="Times New Roman" w:eastAsia="Times New Roman" w:cs="Times New Roman"/>
                <w:spacing w:val="-1"/>
              </w:rPr>
              <w:t>3.</w:t>
            </w:r>
            <w:r>
              <w:rPr>
                <w:rFonts w:ascii="仿宋" w:hAnsi="仿宋" w:eastAsia="仿宋" w:cs="仿宋"/>
                <w:spacing w:val="-1"/>
              </w:rPr>
              <w:t>配</w:t>
            </w:r>
            <w:r>
              <w:rPr>
                <w:rFonts w:ascii="仿宋" w:hAnsi="仿宋" w:eastAsia="仿宋" w:cs="仿宋"/>
              </w:rPr>
              <w:t>送企业需附录生产企业价格调整说明或药械网参考采购价证明</w:t>
            </w:r>
          </w:p>
          <w:p w14:paraId="6B7A336B">
            <w:pPr>
              <w:spacing w:before="160" w:line="216" w:lineRule="auto"/>
              <w:ind w:left="31"/>
              <w:rPr>
                <w:rFonts w:ascii="仿宋" w:hAnsi="仿宋" w:eastAsia="仿宋" w:cs="仿宋"/>
              </w:rPr>
            </w:pPr>
            <w:r>
              <w:rPr>
                <w:rFonts w:ascii="Times New Roman" w:hAnsi="Times New Roman" w:eastAsia="Times New Roman" w:cs="Times New Roman"/>
                <w:spacing w:val="1"/>
              </w:rPr>
              <w:t>4</w:t>
            </w:r>
            <w:r>
              <w:rPr>
                <w:rFonts w:ascii="Times New Roman" w:hAnsi="Times New Roman" w:eastAsia="Times New Roman" w:cs="Times New Roman"/>
              </w:rPr>
              <w:t>.</w:t>
            </w:r>
            <w:r>
              <w:rPr>
                <w:rFonts w:ascii="仿宋" w:hAnsi="仿宋" w:eastAsia="仿宋" w:cs="仿宋"/>
              </w:rPr>
              <w:t>货源稳定：半年及以上供货稳定、价格不调整</w:t>
            </w:r>
          </w:p>
        </w:tc>
      </w:tr>
    </w:tbl>
    <w:p w14:paraId="1165973F">
      <w:pPr>
        <w:widowControl/>
        <w:jc w:val="left"/>
        <w:rPr>
          <w:rFonts w:hint="default" w:ascii="Times New Roman" w:hAnsi="Times New Roman" w:eastAsia="仿宋_GB2312" w:cs="Times New Roman"/>
          <w:b/>
          <w:color w:val="333333"/>
          <w:sz w:val="28"/>
          <w:szCs w:val="32"/>
        </w:rPr>
      </w:pPr>
    </w:p>
    <w:p w14:paraId="0B1009B1">
      <w:pPr>
        <w:widowControl/>
        <w:jc w:val="left"/>
        <w:rPr>
          <w:rFonts w:hint="default" w:ascii="Times New Roman" w:hAnsi="Times New Roman" w:eastAsia="仿宋_GB2312" w:cs="Times New Roman"/>
          <w:b/>
          <w:color w:val="333333"/>
          <w:sz w:val="28"/>
          <w:szCs w:val="32"/>
        </w:rPr>
        <w:sectPr>
          <w:pgSz w:w="16838" w:h="11906" w:orient="landscape"/>
          <w:pgMar w:top="1417" w:right="1440" w:bottom="1417" w:left="992" w:header="851" w:footer="992" w:gutter="0"/>
          <w:cols w:space="720" w:num="1"/>
          <w:docGrid w:type="lines" w:linePitch="312" w:charSpace="0"/>
        </w:sectPr>
      </w:pPr>
    </w:p>
    <w:p w14:paraId="0B6312A1">
      <w:pPr>
        <w:spacing w:line="280" w:lineRule="exact"/>
        <w:jc w:val="left"/>
        <w:rPr>
          <w:rFonts w:hint="default" w:ascii="Times New Roman" w:hAnsi="Times New Roman" w:eastAsia="仿宋_GB2312" w:cs="Times New Roman"/>
          <w:b/>
          <w:color w:val="333333"/>
          <w:sz w:val="32"/>
          <w:szCs w:val="32"/>
        </w:rPr>
      </w:pPr>
    </w:p>
    <w:p w14:paraId="713B346E">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4</w:t>
      </w:r>
      <w:r>
        <w:rPr>
          <w:rFonts w:hint="default" w:ascii="Times New Roman" w:hAnsi="Times New Roman" w:eastAsia="仿宋_GB2312" w:cs="Times New Roman"/>
          <w:b/>
          <w:color w:val="333333"/>
          <w:sz w:val="32"/>
          <w:szCs w:val="32"/>
        </w:rPr>
        <w:t>：</w:t>
      </w:r>
    </w:p>
    <w:p w14:paraId="6394439B">
      <w:pPr>
        <w:pStyle w:val="6"/>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“两票制”承诺书</w:t>
      </w:r>
    </w:p>
    <w:p w14:paraId="09E288A4">
      <w:pPr>
        <w:rPr>
          <w:rFonts w:hint="default" w:ascii="Times New Roman" w:hAnsi="Times New Roman" w:eastAsia="华文仿宋" w:cs="Times New Roman"/>
          <w:b/>
          <w:sz w:val="32"/>
          <w:szCs w:val="32"/>
        </w:rPr>
      </w:pPr>
      <w:r>
        <w:rPr>
          <w:rFonts w:hint="default" w:ascii="Times New Roman" w:hAnsi="Times New Roman" w:eastAsia="华文仿宋" w:cs="Times New Roman"/>
          <w:b/>
          <w:sz w:val="32"/>
          <w:szCs w:val="32"/>
        </w:rPr>
        <w:t>成都市第五人民医院：</w:t>
      </w:r>
    </w:p>
    <w:p w14:paraId="34088B35">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14:paraId="2BAFC29A">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本公司向贵院配送的所有批次药品均符合“两票制”政策要求，向贵院提供相应的药品购销票据复印件，</w:t>
      </w:r>
      <w:r>
        <w:rPr>
          <w:rFonts w:hint="default" w:ascii="Times New Roman" w:hAnsi="Times New Roman" w:eastAsia="华文仿宋" w:cs="Times New Roman"/>
          <w:color w:val="000000"/>
          <w:kern w:val="0"/>
          <w:sz w:val="32"/>
          <w:szCs w:val="32"/>
        </w:rPr>
        <w:t>复印件中的药品生产或流通企业名称、药品名称、剂型、规格、效期、批号、数量等信息能相互应证，</w:t>
      </w:r>
      <w:r>
        <w:rPr>
          <w:rFonts w:hint="default" w:ascii="Times New Roman" w:hAnsi="Times New Roman" w:eastAsia="华文仿宋" w:cs="Times New Roman"/>
          <w:color w:val="0F0E0E"/>
          <w:sz w:val="32"/>
          <w:szCs w:val="32"/>
        </w:rPr>
        <w:t>保证真实有效</w:t>
      </w:r>
      <w:r>
        <w:rPr>
          <w:rFonts w:hint="default" w:ascii="Times New Roman" w:hAnsi="Times New Roman" w:eastAsia="华文仿宋" w:cs="Times New Roman"/>
          <w:color w:val="000000"/>
          <w:kern w:val="0"/>
          <w:sz w:val="32"/>
          <w:szCs w:val="32"/>
        </w:rPr>
        <w:t>。</w:t>
      </w:r>
      <w:r>
        <w:rPr>
          <w:rFonts w:hint="default" w:ascii="Times New Roman" w:hAnsi="Times New Roman" w:eastAsia="华文仿宋" w:cs="Times New Roman"/>
          <w:color w:val="0F0E0E"/>
          <w:sz w:val="32"/>
          <w:szCs w:val="32"/>
        </w:rPr>
        <w:t>若有违反，一切责任由本公司承担。</w:t>
      </w:r>
    </w:p>
    <w:p w14:paraId="47B61EF7">
      <w:pPr>
        <w:widowControl/>
        <w:spacing w:before="100" w:beforeAutospacing="1" w:after="100" w:afterAutospacing="1" w:line="360" w:lineRule="auto"/>
        <w:jc w:val="left"/>
        <w:rPr>
          <w:rFonts w:hint="default" w:ascii="Times New Roman" w:hAnsi="Times New Roman" w:eastAsia="华文仿宋" w:cs="Times New Roman"/>
          <w:color w:val="000000"/>
          <w:kern w:val="0"/>
          <w:sz w:val="32"/>
          <w:szCs w:val="32"/>
        </w:rPr>
      </w:pPr>
      <w:r>
        <w:rPr>
          <w:rFonts w:hint="default" w:ascii="Times New Roman" w:hAnsi="Times New Roman" w:eastAsia="华文仿宋" w:cs="Times New Roman"/>
          <w:color w:val="0F0E0E"/>
          <w:sz w:val="32"/>
          <w:szCs w:val="32"/>
        </w:rPr>
        <w:t xml:space="preserve">         </w:t>
      </w:r>
    </w:p>
    <w:p w14:paraId="6520CC71">
      <w:pPr>
        <w:spacing w:line="360" w:lineRule="auto"/>
        <w:ind w:firstLine="480"/>
        <w:rPr>
          <w:rFonts w:hint="default" w:ascii="Times New Roman" w:hAnsi="Times New Roman" w:eastAsia="华文仿宋" w:cs="Times New Roman"/>
          <w:color w:val="0F0E0E"/>
          <w:sz w:val="32"/>
          <w:szCs w:val="32"/>
        </w:rPr>
      </w:pPr>
    </w:p>
    <w:p w14:paraId="02EE2A18">
      <w:pPr>
        <w:spacing w:line="360" w:lineRule="auto"/>
        <w:ind w:firstLine="4805" w:firstLineChars="1500"/>
        <w:rPr>
          <w:rFonts w:hint="default" w:ascii="Times New Roman" w:hAnsi="Times New Roman" w:eastAsia="华文仿宋" w:cs="Times New Roman"/>
          <w:b/>
          <w:color w:val="0F0E0E"/>
          <w:sz w:val="32"/>
          <w:szCs w:val="32"/>
        </w:rPr>
      </w:pPr>
      <w:r>
        <w:rPr>
          <w:rFonts w:hint="default" w:ascii="Times New Roman" w:hAnsi="Times New Roman" w:eastAsia="华文仿宋" w:cs="Times New Roman"/>
          <w:b/>
          <w:color w:val="0F0E0E"/>
          <w:sz w:val="32"/>
          <w:szCs w:val="32"/>
          <w:lang w:val="en-US" w:eastAsia="zh-Hans"/>
        </w:rPr>
        <w:t>配送</w:t>
      </w:r>
      <w:r>
        <w:rPr>
          <w:rFonts w:hint="default" w:ascii="Times New Roman" w:hAnsi="Times New Roman" w:eastAsia="华文仿宋" w:cs="Times New Roman"/>
          <w:b/>
          <w:color w:val="0F0E0E"/>
          <w:sz w:val="32"/>
          <w:szCs w:val="32"/>
        </w:rPr>
        <w:t>企业（公章）：</w:t>
      </w:r>
    </w:p>
    <w:p w14:paraId="1FFF1AFF">
      <w:pPr>
        <w:spacing w:line="360" w:lineRule="auto"/>
        <w:ind w:firstLine="4484" w:firstLineChars="140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b/>
          <w:color w:val="0F0E0E"/>
          <w:sz w:val="32"/>
          <w:szCs w:val="32"/>
        </w:rPr>
        <w:t>法定代表人（签章）：</w:t>
      </w:r>
    </w:p>
    <w:p w14:paraId="3F39009E">
      <w:pPr>
        <w:spacing w:line="360" w:lineRule="auto"/>
        <w:ind w:right="960"/>
        <w:jc w:val="center"/>
        <w:rPr>
          <w:rFonts w:hint="default" w:ascii="Times New Roman" w:hAnsi="Times New Roman" w:eastAsia="华文仿宋" w:cs="Times New Roman"/>
          <w:b/>
          <w:sz w:val="32"/>
          <w:szCs w:val="32"/>
        </w:rPr>
      </w:pPr>
      <w:r>
        <w:rPr>
          <w:rFonts w:hint="default" w:ascii="Times New Roman" w:hAnsi="Times New Roman" w:eastAsia="华文仿宋" w:cs="Times New Roman"/>
          <w:color w:val="0F0E0E"/>
          <w:sz w:val="32"/>
          <w:szCs w:val="32"/>
        </w:rPr>
        <w:t xml:space="preserve"> </w:t>
      </w:r>
      <w:r>
        <w:rPr>
          <w:rFonts w:hint="default" w:ascii="Times New Roman" w:hAnsi="Times New Roman" w:eastAsia="华文仿宋" w:cs="Times New Roman"/>
          <w:b/>
          <w:color w:val="0F0E0E"/>
          <w:sz w:val="32"/>
          <w:szCs w:val="32"/>
        </w:rPr>
        <w:t xml:space="preserve">                          年      月     日</w:t>
      </w:r>
    </w:p>
    <w:p w14:paraId="0DCA9398">
      <w:pPr>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br w:type="page"/>
      </w:r>
    </w:p>
    <w:p w14:paraId="734386CA">
      <w:pPr>
        <w:spacing w:line="280" w:lineRule="exact"/>
        <w:jc w:val="left"/>
        <w:rPr>
          <w:rFonts w:hint="default" w:ascii="Times New Roman" w:hAnsi="Times New Roman" w:eastAsia="仿宋_GB2312" w:cs="Times New Roman"/>
          <w:b/>
          <w:color w:val="333333"/>
          <w:sz w:val="32"/>
          <w:szCs w:val="32"/>
        </w:rPr>
      </w:pPr>
    </w:p>
    <w:p w14:paraId="1D61CC7D">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5</w:t>
      </w:r>
      <w:r>
        <w:rPr>
          <w:rFonts w:hint="default" w:ascii="Times New Roman" w:hAnsi="Times New Roman" w:eastAsia="仿宋_GB2312" w:cs="Times New Roman"/>
          <w:b/>
          <w:color w:val="333333"/>
          <w:sz w:val="32"/>
          <w:szCs w:val="32"/>
        </w:rPr>
        <w:t>：</w:t>
      </w:r>
    </w:p>
    <w:p w14:paraId="73C70104">
      <w:pPr>
        <w:spacing w:line="440" w:lineRule="exact"/>
        <w:jc w:val="left"/>
        <w:rPr>
          <w:rFonts w:hint="default" w:ascii="Times New Roman" w:hAnsi="Times New Roman" w:eastAsia="华文仿宋" w:cs="Times New Roman"/>
          <w:sz w:val="22"/>
        </w:rPr>
      </w:pPr>
    </w:p>
    <w:p w14:paraId="0F1761FC">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配送意向表</w:t>
      </w:r>
    </w:p>
    <w:p w14:paraId="64F6F393">
      <w:pPr>
        <w:spacing w:line="196" w:lineRule="exact"/>
      </w:pPr>
    </w:p>
    <w:tbl>
      <w:tblPr>
        <w:tblStyle w:val="38"/>
        <w:tblW w:w="83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3438"/>
        <w:gridCol w:w="4050"/>
      </w:tblGrid>
      <w:tr w14:paraId="5DFB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380" w:type="dxa"/>
            <w:gridSpan w:val="3"/>
            <w:noWrap w:val="0"/>
            <w:vAlign w:val="top"/>
          </w:tcPr>
          <w:p w14:paraId="5E347FF3">
            <w:pPr>
              <w:spacing w:before="232" w:line="219" w:lineRule="auto"/>
              <w:ind w:left="0"/>
              <w:jc w:val="left"/>
              <w:rPr>
                <w:rFonts w:hint="eastAsia" w:ascii="仿宋" w:hAnsi="仿宋" w:eastAsia="仿宋" w:cs="仿宋"/>
                <w:spacing w:val="-5"/>
                <w:sz w:val="28"/>
                <w:szCs w:val="18"/>
                <w:lang w:eastAsia="zh-CN"/>
              </w:rPr>
            </w:pPr>
            <w:r>
              <w:rPr>
                <w:rFonts w:ascii="仿宋" w:hAnsi="仿宋" w:eastAsia="仿宋" w:cs="仿宋"/>
                <w:spacing w:val="9"/>
              </w:rPr>
              <w:t>申请配送企业(加盖公章)：</w:t>
            </w:r>
            <w:bookmarkStart w:id="0" w:name="_GoBack"/>
            <w:bookmarkEnd w:id="0"/>
          </w:p>
        </w:tc>
      </w:tr>
      <w:tr w14:paraId="6E2B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92" w:type="dxa"/>
            <w:noWrap w:val="0"/>
            <w:vAlign w:val="top"/>
          </w:tcPr>
          <w:p w14:paraId="4BDECEAF">
            <w:pPr>
              <w:spacing w:before="232" w:line="219" w:lineRule="auto"/>
              <w:ind w:left="0"/>
              <w:jc w:val="center"/>
              <w:rPr>
                <w:rFonts w:ascii="仿宋" w:hAnsi="仿宋" w:eastAsia="仿宋" w:cs="仿宋"/>
                <w:sz w:val="28"/>
                <w:szCs w:val="18"/>
              </w:rPr>
            </w:pPr>
            <w:r>
              <w:rPr>
                <w:rFonts w:ascii="仿宋" w:hAnsi="仿宋" w:eastAsia="仿宋" w:cs="仿宋"/>
                <w:spacing w:val="-2"/>
                <w:sz w:val="28"/>
                <w:szCs w:val="18"/>
              </w:rPr>
              <w:t>序</w:t>
            </w:r>
            <w:r>
              <w:rPr>
                <w:rFonts w:ascii="仿宋" w:hAnsi="仿宋" w:eastAsia="仿宋" w:cs="仿宋"/>
                <w:spacing w:val="-1"/>
                <w:sz w:val="28"/>
                <w:szCs w:val="18"/>
              </w:rPr>
              <w:t>号</w:t>
            </w:r>
          </w:p>
        </w:tc>
        <w:tc>
          <w:tcPr>
            <w:tcW w:w="3438" w:type="dxa"/>
            <w:noWrap w:val="0"/>
            <w:vAlign w:val="top"/>
          </w:tcPr>
          <w:p w14:paraId="0802890F">
            <w:pPr>
              <w:spacing w:before="231" w:line="218" w:lineRule="auto"/>
              <w:ind w:left="0"/>
              <w:jc w:val="center"/>
              <w:rPr>
                <w:rFonts w:hint="eastAsia" w:ascii="仿宋" w:hAnsi="仿宋" w:eastAsia="仿宋" w:cs="仿宋"/>
                <w:sz w:val="28"/>
                <w:szCs w:val="18"/>
                <w:lang w:val="en-US" w:eastAsia="zh-CN"/>
              </w:rPr>
            </w:pPr>
            <w:r>
              <w:rPr>
                <w:rFonts w:hint="eastAsia" w:ascii="仿宋" w:hAnsi="仿宋" w:eastAsia="仿宋" w:cs="仿宋"/>
                <w:spacing w:val="-5"/>
                <w:sz w:val="28"/>
                <w:szCs w:val="18"/>
                <w:lang w:eastAsia="zh-CN"/>
              </w:rPr>
              <w:t>意向报送</w:t>
            </w:r>
            <w:r>
              <w:rPr>
                <w:rFonts w:hint="eastAsia" w:ascii="仿宋" w:hAnsi="仿宋" w:eastAsia="仿宋" w:cs="仿宋"/>
                <w:sz w:val="28"/>
                <w:szCs w:val="18"/>
                <w:lang w:val="en-US" w:eastAsia="zh-CN"/>
              </w:rPr>
              <w:t>药品通用名</w:t>
            </w:r>
          </w:p>
        </w:tc>
        <w:tc>
          <w:tcPr>
            <w:tcW w:w="4050" w:type="dxa"/>
            <w:noWrap w:val="0"/>
            <w:vAlign w:val="top"/>
          </w:tcPr>
          <w:p w14:paraId="3F14F760">
            <w:pPr>
              <w:spacing w:before="232" w:line="219" w:lineRule="auto"/>
              <w:ind w:left="0"/>
              <w:jc w:val="center"/>
              <w:rPr>
                <w:rFonts w:ascii="仿宋" w:hAnsi="仿宋" w:eastAsia="仿宋" w:cs="仿宋"/>
                <w:sz w:val="28"/>
                <w:szCs w:val="18"/>
              </w:rPr>
            </w:pPr>
            <w:r>
              <w:rPr>
                <w:rFonts w:hint="eastAsia" w:ascii="仿宋" w:hAnsi="仿宋" w:eastAsia="仿宋" w:cs="仿宋"/>
                <w:spacing w:val="-5"/>
                <w:sz w:val="28"/>
                <w:szCs w:val="18"/>
                <w:lang w:eastAsia="zh-CN"/>
              </w:rPr>
              <w:t>意向报送药品</w:t>
            </w:r>
            <w:r>
              <w:rPr>
                <w:rFonts w:ascii="仿宋" w:hAnsi="仿宋" w:eastAsia="仿宋" w:cs="仿宋"/>
                <w:spacing w:val="-4"/>
                <w:sz w:val="28"/>
                <w:szCs w:val="18"/>
              </w:rPr>
              <w:t>规</w:t>
            </w:r>
            <w:r>
              <w:rPr>
                <w:rFonts w:ascii="仿宋" w:hAnsi="仿宋" w:eastAsia="仿宋" w:cs="仿宋"/>
                <w:spacing w:val="-3"/>
                <w:sz w:val="28"/>
                <w:szCs w:val="18"/>
              </w:rPr>
              <w:t>格</w:t>
            </w:r>
          </w:p>
        </w:tc>
      </w:tr>
      <w:tr w14:paraId="29ACB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92" w:type="dxa"/>
            <w:noWrap w:val="0"/>
            <w:vAlign w:val="top"/>
          </w:tcPr>
          <w:p w14:paraId="09D2EDFC"/>
        </w:tc>
        <w:tc>
          <w:tcPr>
            <w:tcW w:w="3438" w:type="dxa"/>
            <w:noWrap w:val="0"/>
            <w:vAlign w:val="top"/>
          </w:tcPr>
          <w:p w14:paraId="000293E6"/>
        </w:tc>
        <w:tc>
          <w:tcPr>
            <w:tcW w:w="4050" w:type="dxa"/>
            <w:noWrap w:val="0"/>
            <w:vAlign w:val="top"/>
          </w:tcPr>
          <w:p w14:paraId="3AE52F57"/>
        </w:tc>
      </w:tr>
      <w:tr w14:paraId="2585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92" w:type="dxa"/>
            <w:noWrap w:val="0"/>
            <w:vAlign w:val="top"/>
          </w:tcPr>
          <w:p w14:paraId="793FE2A4"/>
        </w:tc>
        <w:tc>
          <w:tcPr>
            <w:tcW w:w="3438" w:type="dxa"/>
            <w:noWrap w:val="0"/>
            <w:vAlign w:val="top"/>
          </w:tcPr>
          <w:p w14:paraId="2A73624F"/>
        </w:tc>
        <w:tc>
          <w:tcPr>
            <w:tcW w:w="4050" w:type="dxa"/>
            <w:noWrap w:val="0"/>
            <w:vAlign w:val="top"/>
          </w:tcPr>
          <w:p w14:paraId="6349B3D5"/>
        </w:tc>
      </w:tr>
      <w:tr w14:paraId="59368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331F523C"/>
        </w:tc>
        <w:tc>
          <w:tcPr>
            <w:tcW w:w="3438" w:type="dxa"/>
            <w:noWrap w:val="0"/>
            <w:vAlign w:val="top"/>
          </w:tcPr>
          <w:p w14:paraId="51688407"/>
        </w:tc>
        <w:tc>
          <w:tcPr>
            <w:tcW w:w="4050" w:type="dxa"/>
            <w:noWrap w:val="0"/>
            <w:vAlign w:val="top"/>
          </w:tcPr>
          <w:p w14:paraId="51364BE2"/>
        </w:tc>
      </w:tr>
      <w:tr w14:paraId="0884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64930B02"/>
        </w:tc>
        <w:tc>
          <w:tcPr>
            <w:tcW w:w="3438" w:type="dxa"/>
            <w:noWrap w:val="0"/>
            <w:vAlign w:val="top"/>
          </w:tcPr>
          <w:p w14:paraId="4D2FAD46"/>
        </w:tc>
        <w:tc>
          <w:tcPr>
            <w:tcW w:w="4050" w:type="dxa"/>
            <w:noWrap w:val="0"/>
            <w:vAlign w:val="top"/>
          </w:tcPr>
          <w:p w14:paraId="6533E8CE"/>
        </w:tc>
      </w:tr>
      <w:tr w14:paraId="439E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00AA6FF6"/>
        </w:tc>
        <w:tc>
          <w:tcPr>
            <w:tcW w:w="3438" w:type="dxa"/>
            <w:noWrap w:val="0"/>
            <w:vAlign w:val="top"/>
          </w:tcPr>
          <w:p w14:paraId="568F33ED"/>
        </w:tc>
        <w:tc>
          <w:tcPr>
            <w:tcW w:w="4050" w:type="dxa"/>
            <w:noWrap w:val="0"/>
            <w:vAlign w:val="top"/>
          </w:tcPr>
          <w:p w14:paraId="1C5EFCAB"/>
        </w:tc>
      </w:tr>
    </w:tbl>
    <w:p w14:paraId="5318C2E5">
      <w:pPr>
        <w:widowControl/>
        <w:jc w:val="left"/>
        <w:rPr>
          <w:rFonts w:hint="default" w:ascii="Times New Roman" w:hAnsi="Times New Roman" w:eastAsia="仿宋" w:cs="Times New Roman"/>
          <w:b/>
          <w:sz w:val="28"/>
          <w:szCs w:val="28"/>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041E3-653C-40B4-AEEF-1F7FC3AFBD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F06B833-3D20-4764-BA68-99B669E989C0}"/>
  </w:font>
  <w:font w:name="方正小标宋简体">
    <w:panose1 w:val="02010600010101010101"/>
    <w:charset w:val="86"/>
    <w:family w:val="script"/>
    <w:pitch w:val="default"/>
    <w:sig w:usb0="A00002BF" w:usb1="184F6CFA" w:usb2="00000012" w:usb3="00000000" w:csb0="00040001" w:csb1="00000000"/>
    <w:embedRegular r:id="rId3" w:fontKey="{64C5F338-F5D4-4239-AF99-B3FC40F34CC4}"/>
  </w:font>
  <w:font w:name="仿宋">
    <w:panose1 w:val="02010609060101010101"/>
    <w:charset w:val="86"/>
    <w:family w:val="auto"/>
    <w:pitch w:val="default"/>
    <w:sig w:usb0="800002BF" w:usb1="38CF7CFA" w:usb2="00000016" w:usb3="00000000" w:csb0="00040001" w:csb1="00000000"/>
    <w:embedRegular r:id="rId4" w:fontKey="{6EA3091C-C7B5-4110-AD9E-CB2B41C0AC26}"/>
  </w:font>
  <w:font w:name="华文仿宋">
    <w:panose1 w:val="02010600040101010101"/>
    <w:charset w:val="86"/>
    <w:family w:val="auto"/>
    <w:pitch w:val="default"/>
    <w:sig w:usb0="00000287" w:usb1="080F0000" w:usb2="00000000" w:usb3="00000000" w:csb0="0004009F" w:csb1="DFD70000"/>
    <w:embedRegular r:id="rId5" w:fontKey="{A4C57C90-82E7-48D0-B5ED-F12E375446C3}"/>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15D4D23">
        <w:pPr>
          <w:pStyle w:val="4"/>
          <w:jc w:val="right"/>
        </w:pPr>
        <w:r>
          <w:fldChar w:fldCharType="begin"/>
        </w:r>
        <w:r>
          <w:instrText xml:space="preserve">PAGE   \* MERGEFORMAT</w:instrText>
        </w:r>
        <w:r>
          <w:fldChar w:fldCharType="separate"/>
        </w:r>
        <w:r>
          <w:rPr>
            <w:lang w:val="zh-CN"/>
          </w:rPr>
          <w:t>1</w:t>
        </w:r>
        <w:r>
          <w:fldChar w:fldCharType="end"/>
        </w:r>
      </w:p>
    </w:sdtContent>
  </w:sdt>
  <w:p w14:paraId="4113DD9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TlkZTBhNWFmZDg4NDFhYzQ1OGM1MDI2ZDU4MmIifQ=="/>
  </w:docVars>
  <w:rsids>
    <w:rsidRoot w:val="00172A27"/>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11F6B74"/>
    <w:rsid w:val="03A87746"/>
    <w:rsid w:val="06AE35F8"/>
    <w:rsid w:val="07585D6A"/>
    <w:rsid w:val="07750C67"/>
    <w:rsid w:val="0BB06B8C"/>
    <w:rsid w:val="0FE265D9"/>
    <w:rsid w:val="11CA1813"/>
    <w:rsid w:val="13451423"/>
    <w:rsid w:val="14AC5FD2"/>
    <w:rsid w:val="15A56751"/>
    <w:rsid w:val="16801024"/>
    <w:rsid w:val="19F87CFA"/>
    <w:rsid w:val="1D686669"/>
    <w:rsid w:val="241D21BB"/>
    <w:rsid w:val="25046FD9"/>
    <w:rsid w:val="27E54A80"/>
    <w:rsid w:val="2D742473"/>
    <w:rsid w:val="2DB96E30"/>
    <w:rsid w:val="3361574B"/>
    <w:rsid w:val="34A65A4D"/>
    <w:rsid w:val="36953F51"/>
    <w:rsid w:val="374F1EED"/>
    <w:rsid w:val="379A4F9C"/>
    <w:rsid w:val="3A535D95"/>
    <w:rsid w:val="3D36334C"/>
    <w:rsid w:val="40FD36FE"/>
    <w:rsid w:val="45145BC7"/>
    <w:rsid w:val="470F549C"/>
    <w:rsid w:val="49E3702A"/>
    <w:rsid w:val="4A2359F5"/>
    <w:rsid w:val="4B0A323F"/>
    <w:rsid w:val="4F7B41B9"/>
    <w:rsid w:val="51750091"/>
    <w:rsid w:val="52C313DA"/>
    <w:rsid w:val="5AC125BC"/>
    <w:rsid w:val="5BA81D4B"/>
    <w:rsid w:val="5D363075"/>
    <w:rsid w:val="5FC64299"/>
    <w:rsid w:val="609F13AA"/>
    <w:rsid w:val="63690567"/>
    <w:rsid w:val="638B5129"/>
    <w:rsid w:val="67D210B0"/>
    <w:rsid w:val="69CE6629"/>
    <w:rsid w:val="6ABE09AF"/>
    <w:rsid w:val="6CCE3BC7"/>
    <w:rsid w:val="6CEE3336"/>
    <w:rsid w:val="6CF12E2F"/>
    <w:rsid w:val="6DE86D55"/>
    <w:rsid w:val="6EB02776"/>
    <w:rsid w:val="6F3422BD"/>
    <w:rsid w:val="78F144D9"/>
    <w:rsid w:val="790D358A"/>
    <w:rsid w:val="7AC50DC7"/>
    <w:rsid w:val="7BB02D02"/>
    <w:rsid w:val="7BB339E6"/>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5"/>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unhideWhenUsed/>
    <w:qFormat/>
    <w:uiPriority w:val="99"/>
    <w:rPr>
      <w:color w:val="3399FF"/>
      <w:u w:val="non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1 Char"/>
    <w:basedOn w:val="8"/>
    <w:link w:val="3"/>
    <w:qFormat/>
    <w:uiPriority w:val="9"/>
    <w:rPr>
      <w:rFonts w:ascii="宋体" w:hAnsi="宋体" w:eastAsia="宋体" w:cs="宋体"/>
      <w:b/>
      <w:bCs/>
      <w:kern w:val="36"/>
      <w:sz w:val="48"/>
      <w:szCs w:val="48"/>
    </w:rPr>
  </w:style>
  <w:style w:type="paragraph" w:customStyle="1" w:styleId="14">
    <w:name w:val="List Paragraph"/>
    <w:basedOn w:val="1"/>
    <w:qFormat/>
    <w:uiPriority w:val="34"/>
    <w:pPr>
      <w:ind w:firstLine="420" w:firstLineChars="200"/>
    </w:pPr>
  </w:style>
  <w:style w:type="character" w:customStyle="1" w:styleId="15">
    <w:name w:val="普通(网站) Char"/>
    <w:link w:val="6"/>
    <w:qFormat/>
    <w:uiPriority w:val="0"/>
    <w:rPr>
      <w:rFonts w:ascii="宋体" w:hAnsi="宋体" w:eastAsia="宋体" w:cs="宋体"/>
      <w:kern w:val="0"/>
      <w:sz w:val="24"/>
      <w:szCs w:val="24"/>
    </w:rPr>
  </w:style>
  <w:style w:type="character" w:customStyle="1" w:styleId="16">
    <w:name w:val="font21"/>
    <w:basedOn w:val="8"/>
    <w:qFormat/>
    <w:uiPriority w:val="0"/>
    <w:rPr>
      <w:rFonts w:hint="eastAsia" w:ascii="宋体" w:hAnsi="宋体" w:eastAsia="宋体" w:cs="宋体"/>
      <w:color w:val="000000"/>
      <w:sz w:val="16"/>
      <w:szCs w:val="16"/>
      <w:u w:val="none"/>
    </w:rPr>
  </w:style>
  <w:style w:type="character" w:customStyle="1" w:styleId="17">
    <w:name w:val="font51"/>
    <w:basedOn w:val="8"/>
    <w:qFormat/>
    <w:uiPriority w:val="0"/>
    <w:rPr>
      <w:rFonts w:ascii="Calibri" w:hAnsi="Calibri" w:cs="Calibri"/>
      <w:color w:val="000000"/>
      <w:sz w:val="16"/>
      <w:szCs w:val="16"/>
      <w:u w:val="none"/>
    </w:rPr>
  </w:style>
  <w:style w:type="character" w:customStyle="1" w:styleId="18">
    <w:name w:val="font01"/>
    <w:basedOn w:val="8"/>
    <w:qFormat/>
    <w:uiPriority w:val="0"/>
    <w:rPr>
      <w:rFonts w:hint="eastAsia" w:ascii="宋体" w:hAnsi="宋体" w:eastAsia="宋体" w:cs="宋体"/>
      <w:color w:val="000000"/>
      <w:sz w:val="20"/>
      <w:szCs w:val="20"/>
      <w:u w:val="none"/>
    </w:rPr>
  </w:style>
  <w:style w:type="character" w:customStyle="1" w:styleId="19">
    <w:name w:val="font61"/>
    <w:basedOn w:val="8"/>
    <w:qFormat/>
    <w:uiPriority w:val="0"/>
    <w:rPr>
      <w:rFonts w:hint="eastAsia" w:ascii="宋体" w:hAnsi="宋体" w:eastAsia="宋体" w:cs="宋体"/>
      <w:color w:val="000000"/>
      <w:sz w:val="20"/>
      <w:szCs w:val="20"/>
      <w:u w:val="none"/>
    </w:rPr>
  </w:style>
  <w:style w:type="character" w:customStyle="1" w:styleId="20">
    <w:name w:val="font91"/>
    <w:basedOn w:val="8"/>
    <w:qFormat/>
    <w:uiPriority w:val="0"/>
    <w:rPr>
      <w:rFonts w:hint="eastAsia" w:ascii="宋体" w:hAnsi="宋体" w:eastAsia="宋体" w:cs="宋体"/>
      <w:color w:val="000000"/>
      <w:sz w:val="20"/>
      <w:szCs w:val="20"/>
      <w:u w:val="none"/>
    </w:rPr>
  </w:style>
  <w:style w:type="character" w:customStyle="1" w:styleId="21">
    <w:name w:val="font31"/>
    <w:basedOn w:val="8"/>
    <w:qFormat/>
    <w:uiPriority w:val="0"/>
    <w:rPr>
      <w:rFonts w:hint="eastAsia" w:ascii="宋体" w:hAnsi="宋体" w:eastAsia="宋体" w:cs="宋体"/>
      <w:color w:val="000000"/>
      <w:sz w:val="20"/>
      <w:szCs w:val="20"/>
      <w:u w:val="none"/>
    </w:rPr>
  </w:style>
  <w:style w:type="character" w:customStyle="1" w:styleId="22">
    <w:name w:val="font131"/>
    <w:basedOn w:val="8"/>
    <w:qFormat/>
    <w:uiPriority w:val="0"/>
    <w:rPr>
      <w:rFonts w:hint="eastAsia" w:ascii="宋体" w:hAnsi="宋体" w:eastAsia="宋体" w:cs="宋体"/>
      <w:b/>
      <w:bCs/>
      <w:color w:val="00000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 w:type="character" w:customStyle="1" w:styleId="24">
    <w:name w:val="font41"/>
    <w:basedOn w:val="8"/>
    <w:qFormat/>
    <w:uiPriority w:val="0"/>
    <w:rPr>
      <w:rFonts w:hint="eastAsia" w:ascii="宋体" w:hAnsi="宋体" w:eastAsia="宋体" w:cs="宋体"/>
      <w:color w:val="000000"/>
      <w:sz w:val="20"/>
      <w:szCs w:val="20"/>
      <w:u w:val="none"/>
    </w:rPr>
  </w:style>
  <w:style w:type="character" w:customStyle="1" w:styleId="25">
    <w:name w:val="font142"/>
    <w:basedOn w:val="8"/>
    <w:qFormat/>
    <w:uiPriority w:val="0"/>
    <w:rPr>
      <w:rFonts w:hint="eastAsia" w:ascii="宋体" w:hAnsi="宋体" w:eastAsia="宋体" w:cs="宋体"/>
      <w:color w:val="000000"/>
      <w:sz w:val="19"/>
      <w:szCs w:val="19"/>
      <w:u w:val="none"/>
    </w:rPr>
  </w:style>
  <w:style w:type="character" w:customStyle="1" w:styleId="26">
    <w:name w:val="font71"/>
    <w:basedOn w:val="8"/>
    <w:qFormat/>
    <w:uiPriority w:val="0"/>
    <w:rPr>
      <w:rFonts w:hint="default" w:ascii="Times New Roman" w:hAnsi="Times New Roman" w:cs="Times New Roman"/>
      <w:color w:val="000000"/>
      <w:sz w:val="20"/>
      <w:szCs w:val="20"/>
      <w:u w:val="none"/>
    </w:rPr>
  </w:style>
  <w:style w:type="character" w:customStyle="1" w:styleId="27">
    <w:name w:val="font151"/>
    <w:basedOn w:val="8"/>
    <w:qFormat/>
    <w:uiPriority w:val="0"/>
    <w:rPr>
      <w:rFonts w:hint="eastAsia" w:ascii="宋体" w:hAnsi="宋体" w:eastAsia="宋体" w:cs="宋体"/>
      <w:color w:val="363636"/>
      <w:sz w:val="20"/>
      <w:szCs w:val="20"/>
      <w:u w:val="none"/>
    </w:rPr>
  </w:style>
  <w:style w:type="character" w:customStyle="1" w:styleId="28">
    <w:name w:val="font121"/>
    <w:basedOn w:val="8"/>
    <w:qFormat/>
    <w:uiPriority w:val="0"/>
    <w:rPr>
      <w:rFonts w:hint="default" w:ascii="Times New Roman" w:hAnsi="Times New Roman" w:cs="Times New Roman"/>
      <w:color w:val="363636"/>
      <w:sz w:val="20"/>
      <w:szCs w:val="20"/>
      <w:u w:val="none"/>
    </w:rPr>
  </w:style>
  <w:style w:type="character" w:customStyle="1" w:styleId="29">
    <w:name w:val="font201"/>
    <w:basedOn w:val="8"/>
    <w:qFormat/>
    <w:uiPriority w:val="0"/>
    <w:rPr>
      <w:rFonts w:hint="eastAsia" w:ascii="宋体" w:hAnsi="宋体" w:eastAsia="宋体" w:cs="宋体"/>
      <w:b/>
      <w:bCs/>
      <w:color w:val="000000"/>
      <w:sz w:val="20"/>
      <w:szCs w:val="20"/>
      <w:u w:val="none"/>
    </w:rPr>
  </w:style>
  <w:style w:type="character" w:customStyle="1" w:styleId="30">
    <w:name w:val="font101"/>
    <w:basedOn w:val="8"/>
    <w:qFormat/>
    <w:uiPriority w:val="0"/>
    <w:rPr>
      <w:rFonts w:hint="eastAsia" w:ascii="宋体" w:hAnsi="宋体" w:eastAsia="宋体" w:cs="宋体"/>
      <w:color w:val="000000"/>
      <w:sz w:val="20"/>
      <w:szCs w:val="20"/>
      <w:u w:val="none"/>
    </w:rPr>
  </w:style>
  <w:style w:type="character" w:customStyle="1" w:styleId="31">
    <w:name w:val="font231"/>
    <w:basedOn w:val="8"/>
    <w:qFormat/>
    <w:uiPriority w:val="0"/>
    <w:rPr>
      <w:rFonts w:hint="eastAsia" w:ascii="宋体" w:hAnsi="宋体" w:eastAsia="宋体" w:cs="宋体"/>
      <w:color w:val="000000"/>
      <w:sz w:val="20"/>
      <w:szCs w:val="20"/>
      <w:u w:val="none"/>
    </w:rPr>
  </w:style>
  <w:style w:type="character" w:customStyle="1" w:styleId="32">
    <w:name w:val="font122"/>
    <w:basedOn w:val="8"/>
    <w:qFormat/>
    <w:uiPriority w:val="0"/>
    <w:rPr>
      <w:rFonts w:hint="eastAsia" w:ascii="宋体" w:hAnsi="宋体" w:eastAsia="宋体" w:cs="宋体"/>
      <w:color w:val="000000"/>
      <w:sz w:val="20"/>
      <w:szCs w:val="20"/>
      <w:u w:val="none"/>
    </w:rPr>
  </w:style>
  <w:style w:type="character" w:customStyle="1" w:styleId="33">
    <w:name w:val="font141"/>
    <w:basedOn w:val="8"/>
    <w:qFormat/>
    <w:uiPriority w:val="0"/>
    <w:rPr>
      <w:rFonts w:hint="default" w:ascii="Times New Roman" w:hAnsi="Times New Roman" w:cs="Times New Roman"/>
      <w:color w:val="000000"/>
      <w:sz w:val="20"/>
      <w:szCs w:val="20"/>
      <w:u w:val="none"/>
    </w:rPr>
  </w:style>
  <w:style w:type="character" w:customStyle="1" w:styleId="34">
    <w:name w:val="font241"/>
    <w:basedOn w:val="8"/>
    <w:qFormat/>
    <w:uiPriority w:val="0"/>
    <w:rPr>
      <w:rFonts w:hint="eastAsia" w:ascii="宋体" w:hAnsi="宋体" w:eastAsia="宋体" w:cs="宋体"/>
      <w:color w:val="000000"/>
      <w:sz w:val="19"/>
      <w:szCs w:val="19"/>
      <w:u w:val="none"/>
    </w:rPr>
  </w:style>
  <w:style w:type="character" w:customStyle="1" w:styleId="35">
    <w:name w:val="font212"/>
    <w:basedOn w:val="8"/>
    <w:qFormat/>
    <w:uiPriority w:val="0"/>
    <w:rPr>
      <w:rFonts w:hint="eastAsia" w:ascii="宋体" w:hAnsi="宋体" w:eastAsia="宋体" w:cs="宋体"/>
      <w:color w:val="363636"/>
      <w:sz w:val="21"/>
      <w:szCs w:val="21"/>
      <w:u w:val="none"/>
    </w:rPr>
  </w:style>
  <w:style w:type="character" w:customStyle="1" w:styleId="36">
    <w:name w:val="font191"/>
    <w:basedOn w:val="8"/>
    <w:qFormat/>
    <w:uiPriority w:val="0"/>
    <w:rPr>
      <w:rFonts w:hint="default" w:ascii="Times New Roman" w:hAnsi="Times New Roman" w:cs="Times New Roman"/>
      <w:color w:val="363636"/>
      <w:sz w:val="20"/>
      <w:szCs w:val="20"/>
      <w:u w:val="none"/>
    </w:rPr>
  </w:style>
  <w:style w:type="character" w:customStyle="1" w:styleId="37">
    <w:name w:val="font181"/>
    <w:basedOn w:val="8"/>
    <w:qFormat/>
    <w:uiPriority w:val="0"/>
    <w:rPr>
      <w:rFonts w:hint="eastAsia" w:ascii="宋体" w:hAnsi="宋体" w:eastAsia="宋体" w:cs="宋体"/>
      <w:color w:val="363636"/>
      <w:sz w:val="20"/>
      <w:szCs w:val="20"/>
      <w:u w:val="none"/>
    </w:rPr>
  </w:style>
  <w:style w:type="table" w:customStyle="1" w:styleId="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834</Words>
  <Characters>854</Characters>
  <Lines>43</Lines>
  <Paragraphs>12</Paragraphs>
  <TotalTime>0</TotalTime>
  <ScaleCrop>false</ScaleCrop>
  <LinksUpToDate>false</LinksUpToDate>
  <CharactersWithSpaces>1019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胡堂主</cp:lastModifiedBy>
  <cp:lastPrinted>2024-12-24T02:56:00Z</cp:lastPrinted>
  <dcterms:modified xsi:type="dcterms:W3CDTF">2026-03-11T09:33:25Z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8093F862C6DB477BA236F7C9F9F1A14E</vt:lpwstr>
  </property>
  <property fmtid="{D5CDD505-2E9C-101B-9397-08002B2CF9AE}" pid="4" name="KSOTemplateDocerSaveRecord">
    <vt:lpwstr>eyJoZGlkIjoiMjcxMWRmOGJmOTkxYWRhNTYyNGUxODA2MmIzY2NlOTMiLCJ1c2VySWQiOiIxMzAxMjQ2MjEwIn0=</vt:lpwstr>
  </property>
</Properties>
</file>