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0A4B">
      <w:pPr>
        <w:pStyle w:val="4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Toc86176234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成都市第五人民医院桌面输出租赁服务项目</w:t>
      </w:r>
    </w:p>
    <w:p w14:paraId="5FD79C27">
      <w:pPr>
        <w:pStyle w:val="4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市场调研需求</w:t>
      </w:r>
    </w:p>
    <w:p w14:paraId="6BCDE5D5">
      <w:pPr>
        <w:pStyle w:val="4"/>
        <w:spacing w:line="360" w:lineRule="auto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一、项目概述</w:t>
      </w:r>
      <w:bookmarkEnd w:id="0"/>
    </w:p>
    <w:p w14:paraId="7468D820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我院现有桌面输出租赁服务项目将于2027年3月到期并且项目只包含了医院东西院区，2027年光华院区将开业，为保障医疗工作的连续性，医院需要有常备的桌面输出设备整机备机服务及零部件维护服务，并保障7×24小时运维服务。</w:t>
      </w:r>
    </w:p>
    <w:p w14:paraId="2D39D85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我院现有桌面输出租赁服务项目的服务周期为：2024年4月1日至2027年3月31日。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项目采购后，2026年部署光华院区，2027年现有桌面输出租赁服务项目合同到期后，根据新项目合同部署东西院区。</w:t>
      </w:r>
    </w:p>
    <w:p w14:paraId="2DD4D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需求和配置要求：</w:t>
      </w:r>
    </w:p>
    <w:p w14:paraId="5873F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24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项目清单（预计数量）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1、桌面输出租赁设备1：黑白(医疗用)打印外包服务：预计使用量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922</w:t>
      </w:r>
      <w:r>
        <w:rPr>
          <w:rFonts w:hint="eastAsia" w:ascii="仿宋" w:hAnsi="仿宋" w:eastAsia="仿宋" w:cs="仿宋"/>
          <w:sz w:val="24"/>
          <w:szCs w:val="24"/>
        </w:rPr>
        <w:t>台，预估打印量3000-5000页/月/台；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2、桌面输出租赁设备2：黑白(针式打印)打印外包服务：预计使用量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14</w:t>
      </w:r>
      <w:r>
        <w:rPr>
          <w:rFonts w:hint="eastAsia" w:ascii="仿宋" w:hAnsi="仿宋" w:eastAsia="仿宋" w:cs="仿宋"/>
          <w:sz w:val="24"/>
          <w:szCs w:val="24"/>
        </w:rPr>
        <w:t>台；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3、桌面输出租赁设备3：黑白(办公用)打印外包服务：预计使用量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"/>
          <w:sz w:val="24"/>
          <w:szCs w:val="24"/>
        </w:rPr>
        <w:t>台，预估打印量约2000-3000页/月/台；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4、桌面输出租赁设备4：彩色打印外包服务：预计使用量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70 </w:t>
      </w:r>
      <w:r>
        <w:rPr>
          <w:rFonts w:hint="eastAsia" w:ascii="仿宋" w:hAnsi="仿宋" w:eastAsia="仿宋" w:cs="仿宋"/>
          <w:sz w:val="24"/>
          <w:szCs w:val="24"/>
        </w:rPr>
        <w:t>台，预估全部彩色打印机打印量为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115</w:t>
      </w:r>
      <w:r>
        <w:rPr>
          <w:rFonts w:hint="eastAsia" w:ascii="仿宋" w:hAnsi="仿宋" w:eastAsia="仿宋" w:cs="仿宋"/>
          <w:sz w:val="24"/>
          <w:szCs w:val="24"/>
        </w:rPr>
        <w:t>万页/年；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5、桌面输出租赁设备5：检验报告自助打印机外包服务：预计使用量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22</w:t>
      </w:r>
      <w:r>
        <w:rPr>
          <w:rFonts w:hint="eastAsia" w:ascii="仿宋" w:hAnsi="仿宋" w:eastAsia="仿宋" w:cs="仿宋"/>
          <w:sz w:val="24"/>
          <w:szCs w:val="24"/>
        </w:rPr>
        <w:t>台，预估打印量为4500-5500页/月/台。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技术服务要求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1、租赁服务内容：满足项目清单里的租赁桌面输出设备及所适配耗材要求。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2、桌面输出租赁设备1技术参数：打印分辨率不低于1200×600、速度不低于32页/分、支持跨常用windows系统共享打印，具有计数功能；（响应文件中需提供租赁设备品牌型号及参数证明文件）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3、桌面输出租赁设备2技术参数：平推式或点阵式打印均可，打字速度不低于160字/秒，多写复联，USB接口，支持跨常用windows系统共享打印；（响应文件中需提供租赁设备品牌型号及参数证明文件）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4、桌面输出租赁设备3技术参数：打印分辨率不低于1200×600、速度不低于32页/分、支持跨常用windows系统共享打印，具有计数功能；（响应文件中需提供租赁设备品牌型号及参数证明文件）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5、桌面输出租赁设备4技术参数：打印方式不限，打印速度不低于32页/分，打印分辨率可优化至4800×1200、支持自动双面打印，支持有线无线网络打印、支持跨常用windows系统共享打印，具有计数功能；（响应文件中需提供租赁设备品牌型号及参数证明文件）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6、桌面输出租赁设备5技术参数：打印分辨率不低于1200×600、速度不低于32页/分、支持自动双面打印，支持有线无线网络打印、支持跨常用windows系统共享打印；（响应文件中需提供租赁设备品牌型号及参数证明文件）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7、要求供应的桌面输出设备适配于采购人实际应用场景。保证打印质量：字迹清晰、无黑杠白杠、无色浅等现象、首页输入0秒等待、保证设备无卡纸、无走纸不顺畅、无脱机等现象。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8、打印机应用环境:桌面输出设备1投放在门急诊、病区、医技科室等科室;桌面输出设备2投放于库房、收费窗口等场景；桌面输出设备3安放于行政、临床及医技办公场所;桌面输出设备4投放于超声诊断室、内镜诊断室、病理科等环境；桌面输出设备5投放并适用于门急诊自助打印机具中。备注:临床工作站(如医生站、护士站、医技工作站)为医疗用序列,临床主任办公、护士长办公及行政后勤科室为办公用序列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9、租赁桌面输出设备需提供对应正品耗材：打印硒鼓/墨水/墨粉/色带等。供应商提供设备故障排除、设备升级、性能调优、技术咨询等；在维护期内，提供多种方式的运行技术支持，特别是设备的及时更换。费用包含在报价中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10、计费方式：报价为包干制（包括设备、耗材、配件、机器折旧费、人工费、运输费、税金等。）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11、保证日常的维护、维修，若机器出现故障应及时排除，门诊要求10分钟内响应到达，其它科室15分钟内响应到达；一般故障要求15分钟内排除，若30分钟内（门急诊15分钟内）不能排除，若30分钟（门急诊15分钟内）不能排除，需及时使用备机替换。；故障包括：不联机、脱机、卡纸、不进纸、打印质量差等现象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12、配备打印机监控后台管理软件一套，支持桌面输出租赁设备1、桌面输出租赁设备3、桌面输出租赁设备4和桌面输出租赁设备5远程耗材用量监控，驱动安装，故障报警。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（三）</w:t>
      </w:r>
      <w:r>
        <w:rPr>
          <w:rFonts w:hint="eastAsia" w:ascii="仿宋" w:hAnsi="仿宋" w:eastAsia="仿宋" w:cs="仿宋"/>
          <w:sz w:val="24"/>
          <w:szCs w:val="24"/>
        </w:rPr>
        <w:t>服务要求：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1、负责采购人外包所需打印设备的及时供给、安装、调试等；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2、负责提供外包设备足量的备机至少10台及以上；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3、外包设备设施要求定期巡检（至少每季度一次）并作好记录。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4、供应商在服务期间必须安排专业技术人员常驻采购人现场工作；工作时间8：00-17：30上班制，17：30一次日8：00值班制，全年365天不休（包括法定节假日）。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5、驻场人员要求：具备熟练解决计算机、打印机、复印机、自助机等办公设备软硬件故障的专业技能。有较好的职业操守，保守采购人的相关秘密；派驻人员相对固定，不得自动变动，如确需变动需经过采购人的同意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需要参与配合的临床科室、职能科室。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jU3MTY5NmU1MTJjM2IxMDYyOTMzYjFmODMyNDMifQ=="/>
  </w:docVars>
  <w:rsids>
    <w:rsidRoot w:val="538052AB"/>
    <w:rsid w:val="02223910"/>
    <w:rsid w:val="0EA263AB"/>
    <w:rsid w:val="109439A3"/>
    <w:rsid w:val="14547ED7"/>
    <w:rsid w:val="185E7379"/>
    <w:rsid w:val="29254352"/>
    <w:rsid w:val="31617235"/>
    <w:rsid w:val="4BA77FC0"/>
    <w:rsid w:val="536957A8"/>
    <w:rsid w:val="538052AB"/>
    <w:rsid w:val="587A67B3"/>
    <w:rsid w:val="5B5F1001"/>
    <w:rsid w:val="5B9578D1"/>
    <w:rsid w:val="67C76199"/>
    <w:rsid w:val="6B641B3D"/>
    <w:rsid w:val="770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spacing w:before="240" w:after="6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555"/>
    </w:pPr>
    <w:rPr>
      <w:lang w:val="zh-CN"/>
    </w:rPr>
  </w:style>
  <w:style w:type="paragraph" w:styleId="6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0">
    <w:name w:val="标题 1 字符1"/>
    <w:link w:val="2"/>
    <w:qFormat/>
    <w:uiPriority w:val="9"/>
    <w:rPr>
      <w:rFonts w:ascii="Cambria" w:hAnsi="Cambria"/>
      <w:b/>
      <w:bCs/>
      <w:kern w:val="32"/>
      <w:sz w:val="32"/>
      <w:szCs w:val="32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1453</Words>
  <Characters>1476</Characters>
  <Lines>0</Lines>
  <Paragraphs>0</Paragraphs>
  <TotalTime>0</TotalTime>
  <ScaleCrop>false</ScaleCrop>
  <LinksUpToDate>false</LinksUpToDate>
  <CharactersWithSpaces>1481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2024-03-01T03:21:00Z</dcterms:created>
  <dc:creator>明眸°　Sun</dc:creator>
  <cp:lastModifiedBy>曾鑫</cp:lastModifiedBy>
  <cp:lastPrinted>2025-04-14T02:09:00Z</cp:lastPrinted>
  <dcterms:modified xsi:type="dcterms:W3CDTF">2026-03-18T07:51:47Z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77151A9A013943C4A84DFBC7749201D7_13</vt:lpwstr>
  </property>
  <property fmtid="{D5CDD505-2E9C-101B-9397-08002B2CF9AE}" pid="4" name="KSOTemplateDocerSaveRecord">
    <vt:lpwstr>eyJoZGlkIjoiY2M0NDRjY2RiOWVkNmYxOTI5Mzk3Nzk2OTZjMjI4NjAiLCJ1c2VySWQiOiIxNjQ3ODcxNjgwIn0=</vt:lpwstr>
  </property>
</Properties>
</file>