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A0BA0">
      <w:pPr>
        <w:spacing w:line="480" w:lineRule="exact"/>
        <w:rPr>
          <w:rFonts w:hint="default" w:ascii="Times New Roman" w:hAnsi="Times New Roman" w:eastAsia="仿宋_GB2312" w:cs="Times New Roman"/>
          <w:b/>
          <w:color w:val="333333"/>
          <w:sz w:val="28"/>
          <w:szCs w:val="32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28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color w:val="333333"/>
          <w:sz w:val="28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32"/>
        </w:rPr>
        <w:t xml:space="preserve"> ：</w:t>
      </w:r>
    </w:p>
    <w:p w14:paraId="1511B0E4"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40"/>
          <w:szCs w:val="44"/>
        </w:rPr>
      </w:pPr>
      <w:r>
        <w:rPr>
          <w:rFonts w:hint="default" w:ascii="Times New Roman" w:hAnsi="Times New Roman" w:eastAsia="方正小标宋简体" w:cs="Times New Roman"/>
          <w:sz w:val="40"/>
          <w:szCs w:val="44"/>
        </w:rPr>
        <w:t>成都市第五人民医院</w:t>
      </w:r>
      <w:r>
        <w:rPr>
          <w:rFonts w:hint="eastAsia" w:ascii="Times New Roman" w:hAnsi="Times New Roman" w:eastAsia="方正小标宋简体" w:cs="Times New Roman"/>
          <w:sz w:val="40"/>
          <w:szCs w:val="44"/>
          <w:lang w:eastAsia="zh-CN"/>
        </w:rPr>
        <w:t>询价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4"/>
        </w:rPr>
        <w:t>资料目录</w:t>
      </w:r>
    </w:p>
    <w:p w14:paraId="50837DC5">
      <w:pPr>
        <w:spacing w:line="480" w:lineRule="exact"/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1.《法人授权比选申请委托书》（附件</w:t>
      </w:r>
      <w:r>
        <w:rPr>
          <w:rFonts w:hint="eastAsia" w:ascii="Times New Roman" w:hAnsi="Times New Roman" w:eastAsia="仿宋_GB2312" w:cs="Times New Roman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）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  <w:lang w:eastAsia="zh-CN"/>
        </w:rPr>
        <w:t>；</w:t>
      </w:r>
    </w:p>
    <w:p w14:paraId="72FE1A90">
      <w:pPr>
        <w:spacing w:line="480" w:lineRule="exact"/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2.《药品比选申请表》（附件</w:t>
      </w:r>
      <w:r>
        <w:rPr>
          <w:rFonts w:hint="eastAsia" w:ascii="Times New Roman" w:hAnsi="Times New Roman" w:eastAsia="仿宋_GB2312" w:cs="Times New Roman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）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  <w:lang w:eastAsia="zh-CN"/>
        </w:rPr>
        <w:t>；</w:t>
      </w:r>
    </w:p>
    <w:p w14:paraId="4F28B0F1">
      <w:pPr>
        <w:spacing w:line="480" w:lineRule="exact"/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.《“两票制”承诺书》（附件</w:t>
      </w:r>
      <w:r>
        <w:rPr>
          <w:rFonts w:hint="eastAsia" w:ascii="Times New Roman" w:hAnsi="Times New Roman" w:eastAsia="仿宋_GB2312" w:cs="Times New Roman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）；</w:t>
      </w:r>
    </w:p>
    <w:p w14:paraId="01F6355A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eastAsia="仿宋_GB2312" w:cs="Times New Roman"/>
          <w:color w:val="333333"/>
          <w:kern w:val="0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“四川省药械集中采购与医药价格监管平台”挂网页面打印件</w:t>
      </w:r>
    </w:p>
    <w:p w14:paraId="1CF15D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NDJmMTE2NmM2YmE0ZWRjNWE4ZjU1MjM2Y2U2NzEifQ=="/>
  </w:docVars>
  <w:rsids>
    <w:rsidRoot w:val="26CD08BD"/>
    <w:rsid w:val="26C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2026-07-16T01:59:00Z</dcterms:created>
  <dc:creator>ᥫᩣ.</dc:creator>
  <cp:lastModifiedBy>ᥫᩣ.</cp:lastModifiedBy>
  <dcterms:modified xsi:type="dcterms:W3CDTF">2026-07-16T02:00:21Z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10AC13F1311F48518CEF334FE15B337D_11</vt:lpwstr>
  </property>
</Properties>
</file>